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0314">
      <w:pPr>
        <w:widowControl/>
        <w:kinsoku w:val="0"/>
        <w:autoSpaceDE w:val="0"/>
        <w:autoSpaceDN w:val="0"/>
        <w:adjustRightInd w:val="0"/>
        <w:snapToGrid w:val="0"/>
        <w:spacing w:before="101" w:line="419" w:lineRule="exact"/>
        <w:ind w:left="45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position w:val="1"/>
          <w:sz w:val="31"/>
          <w:szCs w:val="31"/>
          <w:lang w:eastAsia="en-US"/>
        </w:rPr>
        <w:t>附件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position w:val="1"/>
          <w:sz w:val="31"/>
          <w:szCs w:val="31"/>
          <w:lang w:eastAsia="en-US"/>
        </w:rPr>
        <w:t>2</w:t>
      </w:r>
    </w:p>
    <w:p w14:paraId="6C59430B">
      <w:pPr>
        <w:kinsoku w:val="0"/>
        <w:autoSpaceDE w:val="0"/>
        <w:autoSpaceDN w:val="0"/>
        <w:adjustRightInd w:val="0"/>
        <w:snapToGrid w:val="0"/>
        <w:spacing w:before="371" w:line="211" w:lineRule="auto"/>
        <w:ind w:left="2299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43"/>
          <w:szCs w:val="43"/>
          <w:lang w:val="en-US" w:eastAsia="en-US" w:bidi="ar-SA"/>
        </w:rPr>
        <w:t>2025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val="en-US" w:eastAsia="en-US" w:bidi="ar-SA"/>
        </w:rPr>
        <w:t>年度省软科学研究项目推荐项目汇总表</w:t>
      </w:r>
    </w:p>
    <w:p w14:paraId="7BF26001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91F5C69">
      <w:pPr>
        <w:kinsoku w:val="0"/>
        <w:autoSpaceDE w:val="0"/>
        <w:autoSpaceDN w:val="0"/>
        <w:adjustRightInd w:val="0"/>
        <w:snapToGrid w:val="0"/>
        <w:spacing w:before="120" w:line="180" w:lineRule="auto"/>
        <w:ind w:left="3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推荐单位</w:t>
      </w:r>
      <w:r>
        <w:rPr>
          <w:rFonts w:ascii="微软雅黑" w:hAnsi="微软雅黑" w:eastAsia="微软雅黑" w:cs="微软雅黑"/>
          <w:snapToGrid w:val="0"/>
          <w:color w:val="000000"/>
          <w:spacing w:val="-39"/>
          <w:kern w:val="0"/>
          <w:sz w:val="28"/>
          <w:szCs w:val="28"/>
          <w:lang w:val="en-US" w:eastAsia="en-US" w:bidi="ar-SA"/>
        </w:rPr>
        <w:t>：（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盖章）            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 xml:space="preserve">                        联系人</w:t>
      </w: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/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联系电话：</w:t>
      </w:r>
    </w:p>
    <w:tbl>
      <w:tblPr>
        <w:tblStyle w:val="5"/>
        <w:tblW w:w="13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586"/>
        <w:gridCol w:w="1422"/>
        <w:gridCol w:w="3076"/>
        <w:gridCol w:w="1268"/>
        <w:gridCol w:w="1441"/>
        <w:gridCol w:w="2227"/>
        <w:gridCol w:w="737"/>
      </w:tblGrid>
      <w:tr w14:paraId="6A99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02" w:type="dxa"/>
            <w:vAlign w:val="top"/>
          </w:tcPr>
          <w:p w14:paraId="17040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7" w:line="200" w:lineRule="auto"/>
              <w:ind w:left="36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序  号</w:t>
            </w:r>
          </w:p>
        </w:tc>
        <w:tc>
          <w:tcPr>
            <w:tcW w:w="1586" w:type="dxa"/>
            <w:vAlign w:val="top"/>
          </w:tcPr>
          <w:p w14:paraId="5EC3C9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7" w:line="199" w:lineRule="auto"/>
              <w:ind w:left="2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项 目受理号</w:t>
            </w:r>
          </w:p>
        </w:tc>
        <w:tc>
          <w:tcPr>
            <w:tcW w:w="1422" w:type="dxa"/>
            <w:vAlign w:val="top"/>
          </w:tcPr>
          <w:p w14:paraId="0180FD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7" w:line="200" w:lineRule="auto"/>
              <w:ind w:left="2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指南编号</w:t>
            </w:r>
          </w:p>
        </w:tc>
        <w:tc>
          <w:tcPr>
            <w:tcW w:w="3076" w:type="dxa"/>
            <w:vAlign w:val="top"/>
          </w:tcPr>
          <w:p w14:paraId="44124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7" w:line="199" w:lineRule="auto"/>
              <w:ind w:left="10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8"/>
                <w:kern w:val="0"/>
                <w:sz w:val="24"/>
                <w:szCs w:val="24"/>
                <w:lang w:eastAsia="en-US"/>
              </w:rPr>
              <w:t>项 目名称</w:t>
            </w:r>
          </w:p>
        </w:tc>
        <w:tc>
          <w:tcPr>
            <w:tcW w:w="1268" w:type="dxa"/>
            <w:vAlign w:val="top"/>
          </w:tcPr>
          <w:p w14:paraId="52B9F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7" w:line="199" w:lineRule="auto"/>
              <w:ind w:left="1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项目类型</w:t>
            </w:r>
          </w:p>
        </w:tc>
        <w:tc>
          <w:tcPr>
            <w:tcW w:w="1441" w:type="dxa"/>
            <w:vAlign w:val="top"/>
          </w:tcPr>
          <w:p w14:paraId="213A9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4" w:line="199" w:lineRule="auto"/>
              <w:ind w:left="29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4"/>
                <w:kern w:val="0"/>
                <w:sz w:val="24"/>
                <w:szCs w:val="24"/>
                <w:lang w:eastAsia="en-US"/>
              </w:rPr>
              <w:t>申报单位</w:t>
            </w:r>
          </w:p>
        </w:tc>
        <w:tc>
          <w:tcPr>
            <w:tcW w:w="2227" w:type="dxa"/>
            <w:vAlign w:val="top"/>
          </w:tcPr>
          <w:p w14:paraId="11B3FD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75" w:lineRule="auto"/>
              <w:ind w:left="20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申报材料签字、盖</w:t>
            </w:r>
          </w:p>
          <w:p w14:paraId="60FE0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74" w:lineRule="auto"/>
              <w:ind w:left="17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章、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日期、附件等</w:t>
            </w:r>
          </w:p>
          <w:p w14:paraId="20BCCF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exact"/>
              <w:ind w:left="32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position w:val="-1"/>
                <w:sz w:val="24"/>
                <w:szCs w:val="24"/>
                <w:lang w:eastAsia="en-US"/>
              </w:rPr>
              <w:t>内容是否已审核</w:t>
            </w:r>
          </w:p>
        </w:tc>
        <w:tc>
          <w:tcPr>
            <w:tcW w:w="737" w:type="dxa"/>
            <w:vAlign w:val="top"/>
          </w:tcPr>
          <w:p w14:paraId="6305E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8" w:line="200" w:lineRule="auto"/>
              <w:ind w:left="1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lang w:eastAsia="en-US"/>
              </w:rPr>
              <w:t>备注</w:t>
            </w:r>
          </w:p>
        </w:tc>
      </w:tr>
      <w:tr w14:paraId="50611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02" w:type="dxa"/>
            <w:vAlign w:val="top"/>
          </w:tcPr>
          <w:p w14:paraId="473596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6" w:type="dxa"/>
            <w:vAlign w:val="top"/>
          </w:tcPr>
          <w:p w14:paraId="1F8B02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Align w:val="top"/>
          </w:tcPr>
          <w:p w14:paraId="4446A3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76" w:type="dxa"/>
            <w:vAlign w:val="top"/>
          </w:tcPr>
          <w:p w14:paraId="5F0D05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vAlign w:val="top"/>
          </w:tcPr>
          <w:p w14:paraId="54B134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1" w:type="dxa"/>
            <w:vAlign w:val="top"/>
          </w:tcPr>
          <w:p w14:paraId="1548D0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7" w:type="dxa"/>
            <w:vAlign w:val="top"/>
          </w:tcPr>
          <w:p w14:paraId="2476C4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7" w:type="dxa"/>
            <w:vAlign w:val="top"/>
          </w:tcPr>
          <w:p w14:paraId="1E7A9A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1D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02" w:type="dxa"/>
            <w:vAlign w:val="top"/>
          </w:tcPr>
          <w:p w14:paraId="0EC024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6" w:type="dxa"/>
            <w:vAlign w:val="top"/>
          </w:tcPr>
          <w:p w14:paraId="009AAF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Align w:val="top"/>
          </w:tcPr>
          <w:p w14:paraId="6B0741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76" w:type="dxa"/>
            <w:vAlign w:val="top"/>
          </w:tcPr>
          <w:p w14:paraId="4F67D9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vAlign w:val="top"/>
          </w:tcPr>
          <w:p w14:paraId="5D3159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1" w:type="dxa"/>
            <w:vAlign w:val="top"/>
          </w:tcPr>
          <w:p w14:paraId="575B37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7" w:type="dxa"/>
            <w:vAlign w:val="top"/>
          </w:tcPr>
          <w:p w14:paraId="522CB5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7" w:type="dxa"/>
            <w:vAlign w:val="top"/>
          </w:tcPr>
          <w:p w14:paraId="6AC4F3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F91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02" w:type="dxa"/>
            <w:vAlign w:val="top"/>
          </w:tcPr>
          <w:p w14:paraId="541A4F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6" w:type="dxa"/>
            <w:vAlign w:val="top"/>
          </w:tcPr>
          <w:p w14:paraId="45B660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Align w:val="top"/>
          </w:tcPr>
          <w:p w14:paraId="54775A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76" w:type="dxa"/>
            <w:vAlign w:val="top"/>
          </w:tcPr>
          <w:p w14:paraId="53BA6B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vAlign w:val="top"/>
          </w:tcPr>
          <w:p w14:paraId="7ABF29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1" w:type="dxa"/>
            <w:vAlign w:val="top"/>
          </w:tcPr>
          <w:p w14:paraId="3E39C7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7" w:type="dxa"/>
            <w:vAlign w:val="top"/>
          </w:tcPr>
          <w:p w14:paraId="308A9C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7" w:type="dxa"/>
            <w:vAlign w:val="top"/>
          </w:tcPr>
          <w:p w14:paraId="564DB3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555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02" w:type="dxa"/>
            <w:vAlign w:val="top"/>
          </w:tcPr>
          <w:p w14:paraId="0AF615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6" w:type="dxa"/>
            <w:vAlign w:val="top"/>
          </w:tcPr>
          <w:p w14:paraId="0EF6D9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Align w:val="top"/>
          </w:tcPr>
          <w:p w14:paraId="2636E8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76" w:type="dxa"/>
            <w:vAlign w:val="top"/>
          </w:tcPr>
          <w:p w14:paraId="3EF55C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vAlign w:val="top"/>
          </w:tcPr>
          <w:p w14:paraId="0A8845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1" w:type="dxa"/>
            <w:vAlign w:val="top"/>
          </w:tcPr>
          <w:p w14:paraId="76B8B3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7" w:type="dxa"/>
            <w:vAlign w:val="top"/>
          </w:tcPr>
          <w:p w14:paraId="4500B8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7" w:type="dxa"/>
            <w:vAlign w:val="top"/>
          </w:tcPr>
          <w:p w14:paraId="593B12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4BE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2" w:type="dxa"/>
            <w:vAlign w:val="top"/>
          </w:tcPr>
          <w:p w14:paraId="60AE3D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6" w:type="dxa"/>
            <w:vAlign w:val="top"/>
          </w:tcPr>
          <w:p w14:paraId="7C400F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Align w:val="top"/>
          </w:tcPr>
          <w:p w14:paraId="79AD8C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76" w:type="dxa"/>
            <w:vAlign w:val="top"/>
          </w:tcPr>
          <w:p w14:paraId="51BB3F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vAlign w:val="top"/>
          </w:tcPr>
          <w:p w14:paraId="17FE05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1" w:type="dxa"/>
            <w:vAlign w:val="top"/>
          </w:tcPr>
          <w:p w14:paraId="3B77B7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7" w:type="dxa"/>
            <w:vAlign w:val="top"/>
          </w:tcPr>
          <w:p w14:paraId="1C8D7C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7" w:type="dxa"/>
            <w:vAlign w:val="top"/>
          </w:tcPr>
          <w:p w14:paraId="7B9247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96F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02" w:type="dxa"/>
            <w:vAlign w:val="top"/>
          </w:tcPr>
          <w:p w14:paraId="78A01C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6" w:type="dxa"/>
            <w:vAlign w:val="top"/>
          </w:tcPr>
          <w:p w14:paraId="158DD7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Align w:val="top"/>
          </w:tcPr>
          <w:p w14:paraId="53B1AE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76" w:type="dxa"/>
            <w:vAlign w:val="top"/>
          </w:tcPr>
          <w:p w14:paraId="5B7EF3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vAlign w:val="top"/>
          </w:tcPr>
          <w:p w14:paraId="4EB278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1" w:type="dxa"/>
            <w:vAlign w:val="top"/>
          </w:tcPr>
          <w:p w14:paraId="0BDB50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7" w:type="dxa"/>
            <w:vAlign w:val="top"/>
          </w:tcPr>
          <w:p w14:paraId="1DB82A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7" w:type="dxa"/>
            <w:vAlign w:val="top"/>
          </w:tcPr>
          <w:p w14:paraId="29174F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C2F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02" w:type="dxa"/>
            <w:vAlign w:val="top"/>
          </w:tcPr>
          <w:p w14:paraId="025A65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6" w:type="dxa"/>
            <w:vAlign w:val="top"/>
          </w:tcPr>
          <w:p w14:paraId="6A656D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vAlign w:val="top"/>
          </w:tcPr>
          <w:p w14:paraId="1E508F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076" w:type="dxa"/>
            <w:vAlign w:val="top"/>
          </w:tcPr>
          <w:p w14:paraId="0E3AC4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vAlign w:val="top"/>
          </w:tcPr>
          <w:p w14:paraId="299517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1" w:type="dxa"/>
            <w:vAlign w:val="top"/>
          </w:tcPr>
          <w:p w14:paraId="6954B2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7" w:type="dxa"/>
            <w:vAlign w:val="top"/>
          </w:tcPr>
          <w:p w14:paraId="1A6579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7" w:type="dxa"/>
            <w:vAlign w:val="top"/>
          </w:tcPr>
          <w:p w14:paraId="545F0D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6300E4A">
      <w:pPr>
        <w:kinsoku w:val="0"/>
        <w:autoSpaceDE w:val="0"/>
        <w:autoSpaceDN w:val="0"/>
        <w:adjustRightInd w:val="0"/>
        <w:snapToGrid w:val="0"/>
        <w:spacing w:before="66" w:line="198" w:lineRule="auto"/>
        <w:ind w:left="29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注：</w:t>
      </w:r>
      <w:r>
        <w:rPr>
          <w:rFonts w:ascii="微软雅黑" w:hAnsi="微软雅黑" w:eastAsia="微软雅黑" w:cs="微软雅黑"/>
          <w:snapToGrid w:val="0"/>
          <w:color w:val="000000"/>
          <w:spacing w:val="-49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此表由项目主管部门负责填报</w:t>
      </w:r>
      <w:r>
        <w:rPr>
          <w:rFonts w:ascii="微软雅黑" w:hAnsi="微软雅黑" w:eastAsia="微软雅黑" w:cs="微软雅黑"/>
          <w:snapToGrid w:val="0"/>
          <w:color w:val="000000"/>
          <w:spacing w:val="-28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，表内列明的项目均为经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项目主管部门审核符合申报要求的项目。</w:t>
      </w:r>
    </w:p>
    <w:p w14:paraId="59F00E42">
      <w:pPr>
        <w:spacing w:line="198" w:lineRule="auto"/>
        <w:rPr>
          <w:sz w:val="24"/>
          <w:szCs w:val="24"/>
        </w:rPr>
        <w:sectPr>
          <w:headerReference r:id="rId3" w:type="default"/>
          <w:footerReference r:id="rId4" w:type="default"/>
          <w:pgSz w:w="16839" w:h="11906"/>
          <w:pgMar w:top="1012" w:right="1801" w:bottom="1782" w:left="1972" w:header="0" w:footer="1461" w:gutter="0"/>
          <w:cols w:space="720" w:num="1"/>
        </w:sectPr>
      </w:pPr>
    </w:p>
    <w:p w14:paraId="7D2CAD4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CA681">
    <w:pPr>
      <w:kinsoku w:val="0"/>
      <w:autoSpaceDE w:val="0"/>
      <w:autoSpaceDN w:val="0"/>
      <w:adjustRightInd w:val="0"/>
      <w:snapToGrid w:val="0"/>
      <w:spacing w:line="311" w:lineRule="exact"/>
      <w:ind w:left="331"/>
      <w:jc w:val="left"/>
      <w:textAlignment w:val="baseline"/>
      <w:rPr>
        <w:rFonts w:ascii="微软雅黑" w:hAnsi="微软雅黑" w:eastAsia="微软雅黑" w:cs="微软雅黑"/>
        <w:snapToGrid w:val="0"/>
        <w:color w:val="000000"/>
        <w:kern w:val="0"/>
        <w:sz w:val="28"/>
        <w:szCs w:val="28"/>
        <w:lang w:val="en-US" w:eastAsia="en-US" w:bidi="ar-S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41FD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A6476"/>
    <w:rsid w:val="51E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2025-04-25T01:22:00Z</dcterms:created>
  <dc:creator>Athree+</dc:creator>
  <cp:lastModifiedBy>Athree+</cp:lastModifiedBy>
  <dcterms:modified xsi:type="dcterms:W3CDTF">2025-04-25T01:25:30Z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C47D45C45F444962BCC7167C2AA81C01_11</vt:lpwstr>
  </property>
  <property fmtid="{D5CDD505-2E9C-101B-9397-08002B2CF9AE}" pid="4" name="KSOTemplateDocerSaveRecord">
    <vt:lpwstr>eyJoZGlkIjoiZjVhNGJiMWVmZTg4ZjFhYWZhYWFiMzBkODkwYWRkZmUiLCJ1c2VySWQiOiIyODg5MjYyMjgifQ==</vt:lpwstr>
  </property>
</Properties>
</file>