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D31" w:rsidRPr="00C94D31" w:rsidRDefault="00C94D31" w:rsidP="00C94D31">
      <w:pPr>
        <w:widowControl/>
        <w:shd w:val="clear" w:color="auto" w:fill="FFFFFF"/>
        <w:spacing w:before="150" w:after="150" w:line="480" w:lineRule="auto"/>
        <w:jc w:val="center"/>
        <w:rPr>
          <w:rFonts w:ascii="微软雅黑" w:eastAsia="微软雅黑" w:hAnsi="微软雅黑" w:cs="宋体"/>
          <w:kern w:val="0"/>
          <w:sz w:val="18"/>
          <w:szCs w:val="18"/>
        </w:rPr>
      </w:pPr>
      <w:r w:rsidRPr="00C94D31">
        <w:rPr>
          <w:rFonts w:ascii="微软雅黑" w:eastAsia="微软雅黑" w:hAnsi="微软雅黑" w:cs="宋体" w:hint="eastAsia"/>
          <w:b/>
          <w:bCs/>
          <w:kern w:val="0"/>
          <w:sz w:val="18"/>
          <w:szCs w:val="18"/>
        </w:rPr>
        <w:t>2020年度指南引导类原创项目-肿瘤研究</w:t>
      </w:r>
    </w:p>
    <w:p w:rsidR="00C94D31" w:rsidRPr="00C94D31" w:rsidRDefault="00C94D31" w:rsidP="00C94D31">
      <w:pPr>
        <w:widowControl/>
        <w:shd w:val="clear" w:color="auto" w:fill="FFFFFF"/>
        <w:spacing w:before="150" w:after="150" w:line="480" w:lineRule="auto"/>
        <w:jc w:val="center"/>
        <w:rPr>
          <w:rFonts w:ascii="微软雅黑" w:eastAsia="微软雅黑" w:hAnsi="微软雅黑" w:cs="宋体" w:hint="eastAsia"/>
          <w:kern w:val="0"/>
          <w:sz w:val="18"/>
          <w:szCs w:val="18"/>
        </w:rPr>
      </w:pPr>
      <w:r w:rsidRPr="00C94D31">
        <w:rPr>
          <w:rFonts w:ascii="微软雅黑" w:eastAsia="微软雅黑" w:hAnsi="微软雅黑" w:cs="宋体" w:hint="eastAsia"/>
          <w:b/>
          <w:bCs/>
          <w:kern w:val="0"/>
          <w:sz w:val="18"/>
          <w:szCs w:val="18"/>
        </w:rPr>
        <w:t>新范式探索项目指南</w:t>
      </w:r>
    </w:p>
    <w:p w:rsidR="00C94D31" w:rsidRPr="00C94D31" w:rsidRDefault="00C94D31" w:rsidP="00C94D31">
      <w:pPr>
        <w:widowControl/>
        <w:shd w:val="clear" w:color="auto" w:fill="FFFFFF"/>
        <w:spacing w:before="150" w:after="150" w:line="480" w:lineRule="auto"/>
        <w:jc w:val="center"/>
        <w:rPr>
          <w:rFonts w:ascii="微软雅黑" w:eastAsia="微软雅黑" w:hAnsi="微软雅黑" w:cs="宋体" w:hint="eastAsia"/>
          <w:kern w:val="0"/>
          <w:sz w:val="18"/>
          <w:szCs w:val="18"/>
        </w:rPr>
      </w:pPr>
      <w:r w:rsidRPr="00C94D31">
        <w:rPr>
          <w:rFonts w:ascii="微软雅黑" w:eastAsia="微软雅黑" w:hAnsi="微软雅黑" w:cs="宋体" w:hint="eastAsia"/>
          <w:kern w:val="0"/>
          <w:sz w:val="18"/>
          <w:szCs w:val="18"/>
        </w:rPr>
        <w:t> </w:t>
      </w:r>
    </w:p>
    <w:p w:rsidR="00C94D31" w:rsidRPr="00C94D31" w:rsidRDefault="00C94D31" w:rsidP="00C94D31">
      <w:pPr>
        <w:widowControl/>
        <w:shd w:val="clear" w:color="auto" w:fill="FFFFFF"/>
        <w:spacing w:before="150" w:after="150" w:line="480" w:lineRule="auto"/>
        <w:rPr>
          <w:rFonts w:ascii="微软雅黑" w:eastAsia="微软雅黑" w:hAnsi="微软雅黑" w:cs="宋体" w:hint="eastAsia"/>
          <w:kern w:val="0"/>
          <w:sz w:val="18"/>
          <w:szCs w:val="18"/>
        </w:rPr>
      </w:pPr>
      <w:r w:rsidRPr="00C94D31">
        <w:rPr>
          <w:rFonts w:ascii="微软雅黑" w:eastAsia="微软雅黑" w:hAnsi="微软雅黑" w:cs="宋体" w:hint="eastAsia"/>
          <w:kern w:val="0"/>
          <w:sz w:val="18"/>
          <w:szCs w:val="18"/>
        </w:rPr>
        <w:t xml:space="preserve">　　为贯彻落实党中央、国务院关于加强基础研究的重要战略部署，进一步强化原始创新，推动学科交叉，积极应对科学研究范式变革，自然科学基金委医学科学部和化学科学部联合资助肿瘤研究新范式探索项目。旨在通过医学与化学的深度交叉融合，以及医学与数学、物理学、信息学等学科的交叉，推进对肿瘤发生发展规律认识的变革，实现有效预防、控制和治疗肿瘤的目的。</w:t>
      </w:r>
    </w:p>
    <w:p w:rsidR="00C94D31" w:rsidRPr="00C94D31" w:rsidRDefault="00C94D31" w:rsidP="00C94D31">
      <w:pPr>
        <w:widowControl/>
        <w:shd w:val="clear" w:color="auto" w:fill="FFFFFF"/>
        <w:spacing w:before="150" w:after="150" w:line="480" w:lineRule="auto"/>
        <w:rPr>
          <w:rFonts w:ascii="微软雅黑" w:eastAsia="微软雅黑" w:hAnsi="微软雅黑" w:cs="宋体" w:hint="eastAsia"/>
          <w:kern w:val="0"/>
          <w:sz w:val="18"/>
          <w:szCs w:val="18"/>
        </w:rPr>
      </w:pPr>
      <w:r w:rsidRPr="00C94D31">
        <w:rPr>
          <w:rFonts w:ascii="微软雅黑" w:eastAsia="微软雅黑" w:hAnsi="微软雅黑" w:cs="宋体" w:hint="eastAsia"/>
          <w:kern w:val="0"/>
          <w:sz w:val="18"/>
          <w:szCs w:val="18"/>
        </w:rPr>
        <w:t xml:space="preserve">　　</w:t>
      </w:r>
      <w:r w:rsidRPr="00C94D31">
        <w:rPr>
          <w:rFonts w:ascii="微软雅黑" w:eastAsia="微软雅黑" w:hAnsi="微软雅黑" w:cs="宋体" w:hint="eastAsia"/>
          <w:b/>
          <w:bCs/>
          <w:kern w:val="0"/>
          <w:sz w:val="18"/>
          <w:szCs w:val="18"/>
        </w:rPr>
        <w:t>一、科学目标</w:t>
      </w:r>
    </w:p>
    <w:p w:rsidR="00C94D31" w:rsidRPr="00C94D31" w:rsidRDefault="00C94D31" w:rsidP="00C94D31">
      <w:pPr>
        <w:widowControl/>
        <w:shd w:val="clear" w:color="auto" w:fill="FFFFFF"/>
        <w:spacing w:before="150" w:after="150" w:line="480" w:lineRule="auto"/>
        <w:rPr>
          <w:rFonts w:ascii="微软雅黑" w:eastAsia="微软雅黑" w:hAnsi="微软雅黑" w:cs="宋体" w:hint="eastAsia"/>
          <w:kern w:val="0"/>
          <w:sz w:val="18"/>
          <w:szCs w:val="18"/>
        </w:rPr>
      </w:pPr>
      <w:r w:rsidRPr="00C94D31">
        <w:rPr>
          <w:rFonts w:ascii="微软雅黑" w:eastAsia="微软雅黑" w:hAnsi="微软雅黑" w:cs="宋体" w:hint="eastAsia"/>
          <w:kern w:val="0"/>
          <w:sz w:val="18"/>
          <w:szCs w:val="18"/>
        </w:rPr>
        <w:t xml:space="preserve">　　聚焦肿瘤演变过程，通过探讨不同层次介尺度结构的形成、演变、以及微环境的影响，揭示肿瘤发生、发展规律，发现对肿瘤异质性形成和免疫逃逸等的调控路径，寻找系统性抗肿瘤策略，为临床诊疗提供理论依据。</w:t>
      </w:r>
    </w:p>
    <w:p w:rsidR="00C94D31" w:rsidRPr="00C94D31" w:rsidRDefault="00C94D31" w:rsidP="00C94D31">
      <w:pPr>
        <w:widowControl/>
        <w:shd w:val="clear" w:color="auto" w:fill="FFFFFF"/>
        <w:spacing w:before="150" w:after="150" w:line="480" w:lineRule="auto"/>
        <w:rPr>
          <w:rFonts w:ascii="微软雅黑" w:eastAsia="微软雅黑" w:hAnsi="微软雅黑" w:cs="宋体" w:hint="eastAsia"/>
          <w:kern w:val="0"/>
          <w:sz w:val="18"/>
          <w:szCs w:val="18"/>
        </w:rPr>
      </w:pPr>
      <w:r w:rsidRPr="00C94D31">
        <w:rPr>
          <w:rFonts w:ascii="微软雅黑" w:eastAsia="微软雅黑" w:hAnsi="微软雅黑" w:cs="宋体" w:hint="eastAsia"/>
          <w:kern w:val="0"/>
          <w:sz w:val="18"/>
          <w:szCs w:val="18"/>
        </w:rPr>
        <w:t xml:space="preserve">　　</w:t>
      </w:r>
      <w:r w:rsidRPr="00C94D31">
        <w:rPr>
          <w:rFonts w:ascii="微软雅黑" w:eastAsia="微软雅黑" w:hAnsi="微软雅黑" w:cs="宋体" w:hint="eastAsia"/>
          <w:b/>
          <w:bCs/>
          <w:kern w:val="0"/>
          <w:sz w:val="18"/>
          <w:szCs w:val="18"/>
        </w:rPr>
        <w:t>二、核心科学问题</w:t>
      </w:r>
    </w:p>
    <w:p w:rsidR="00C94D31" w:rsidRPr="00C94D31" w:rsidRDefault="00C94D31" w:rsidP="00C94D31">
      <w:pPr>
        <w:widowControl/>
        <w:shd w:val="clear" w:color="auto" w:fill="FFFFFF"/>
        <w:spacing w:before="150" w:after="150" w:line="480" w:lineRule="auto"/>
        <w:rPr>
          <w:rFonts w:ascii="微软雅黑" w:eastAsia="微软雅黑" w:hAnsi="微软雅黑" w:cs="宋体" w:hint="eastAsia"/>
          <w:kern w:val="0"/>
          <w:sz w:val="18"/>
          <w:szCs w:val="18"/>
        </w:rPr>
      </w:pPr>
      <w:r w:rsidRPr="00C94D31">
        <w:rPr>
          <w:rFonts w:ascii="微软雅黑" w:eastAsia="微软雅黑" w:hAnsi="微软雅黑" w:cs="宋体" w:hint="eastAsia"/>
          <w:kern w:val="0"/>
          <w:sz w:val="18"/>
          <w:szCs w:val="18"/>
        </w:rPr>
        <w:t xml:space="preserve">　　从多层次、介尺度的视角，分析肿瘤发生、演变和逆转的动态变化规律。</w:t>
      </w:r>
    </w:p>
    <w:p w:rsidR="00C94D31" w:rsidRPr="00C94D31" w:rsidRDefault="00C94D31" w:rsidP="00C94D31">
      <w:pPr>
        <w:widowControl/>
        <w:shd w:val="clear" w:color="auto" w:fill="FFFFFF"/>
        <w:spacing w:before="150" w:after="150" w:line="480" w:lineRule="auto"/>
        <w:rPr>
          <w:rFonts w:ascii="微软雅黑" w:eastAsia="微软雅黑" w:hAnsi="微软雅黑" w:cs="宋体" w:hint="eastAsia"/>
          <w:kern w:val="0"/>
          <w:sz w:val="18"/>
          <w:szCs w:val="18"/>
        </w:rPr>
      </w:pPr>
      <w:r w:rsidRPr="00C94D31">
        <w:rPr>
          <w:rFonts w:ascii="微软雅黑" w:eastAsia="微软雅黑" w:hAnsi="微软雅黑" w:cs="宋体" w:hint="eastAsia"/>
          <w:kern w:val="0"/>
          <w:sz w:val="18"/>
          <w:szCs w:val="18"/>
        </w:rPr>
        <w:t xml:space="preserve">　　肿瘤的演变是机体在多层次、跨尺度相互关联的复杂过程。本探索项目旨在认识不同层次中，单元尺度和系统尺度之间的介尺度结构及其演变规律和控制机制，明确系统内外的相互作用和边界条件，阐释多层次之间的关联，揭示肿瘤演变规律。研究层次包括以分子单元作为单元尺度，生物大分子作为系统尺度的分子层次；以生物大分子作为单元尺度，细胞作为系统尺度的细胞层次；以细胞作为单元尺度，组织器官作为系统尺度的组织器官层次等。</w:t>
      </w:r>
    </w:p>
    <w:p w:rsidR="00C94D31" w:rsidRPr="00C94D31" w:rsidRDefault="00C94D31" w:rsidP="00C94D31">
      <w:pPr>
        <w:widowControl/>
        <w:shd w:val="clear" w:color="auto" w:fill="FFFFFF"/>
        <w:spacing w:before="150" w:after="150" w:line="480" w:lineRule="auto"/>
        <w:rPr>
          <w:rFonts w:ascii="微软雅黑" w:eastAsia="微软雅黑" w:hAnsi="微软雅黑" w:cs="宋体" w:hint="eastAsia"/>
          <w:kern w:val="0"/>
          <w:sz w:val="18"/>
          <w:szCs w:val="18"/>
        </w:rPr>
      </w:pPr>
      <w:r w:rsidRPr="00C94D31">
        <w:rPr>
          <w:rFonts w:ascii="微软雅黑" w:eastAsia="微软雅黑" w:hAnsi="微软雅黑" w:cs="宋体" w:hint="eastAsia"/>
          <w:kern w:val="0"/>
          <w:sz w:val="18"/>
          <w:szCs w:val="18"/>
        </w:rPr>
        <w:t xml:space="preserve">　　</w:t>
      </w:r>
      <w:r w:rsidRPr="00C94D31">
        <w:rPr>
          <w:rFonts w:ascii="微软雅黑" w:eastAsia="微软雅黑" w:hAnsi="微软雅黑" w:cs="宋体" w:hint="eastAsia"/>
          <w:b/>
          <w:bCs/>
          <w:kern w:val="0"/>
          <w:sz w:val="18"/>
          <w:szCs w:val="18"/>
        </w:rPr>
        <w:t>三、2020年度主要资助方向</w:t>
      </w:r>
    </w:p>
    <w:p w:rsidR="00C94D31" w:rsidRPr="00C94D31" w:rsidRDefault="00C94D31" w:rsidP="00C94D31">
      <w:pPr>
        <w:widowControl/>
        <w:shd w:val="clear" w:color="auto" w:fill="FFFFFF"/>
        <w:spacing w:before="150" w:after="150" w:line="480" w:lineRule="auto"/>
        <w:rPr>
          <w:rFonts w:ascii="微软雅黑" w:eastAsia="微软雅黑" w:hAnsi="微软雅黑" w:cs="宋体" w:hint="eastAsia"/>
          <w:kern w:val="0"/>
          <w:sz w:val="18"/>
          <w:szCs w:val="18"/>
        </w:rPr>
      </w:pPr>
      <w:r w:rsidRPr="00C94D31">
        <w:rPr>
          <w:rFonts w:ascii="微软雅黑" w:eastAsia="微软雅黑" w:hAnsi="微软雅黑" w:cs="宋体" w:hint="eastAsia"/>
          <w:kern w:val="0"/>
          <w:sz w:val="18"/>
          <w:szCs w:val="18"/>
        </w:rPr>
        <w:lastRenderedPageBreak/>
        <w:t xml:space="preserve">　　（一）分子层次研究。</w:t>
      </w:r>
    </w:p>
    <w:p w:rsidR="00C94D31" w:rsidRPr="00C94D31" w:rsidRDefault="00C94D31" w:rsidP="00C94D31">
      <w:pPr>
        <w:widowControl/>
        <w:shd w:val="clear" w:color="auto" w:fill="FFFFFF"/>
        <w:spacing w:before="150" w:after="150" w:line="480" w:lineRule="auto"/>
        <w:rPr>
          <w:rFonts w:ascii="微软雅黑" w:eastAsia="微软雅黑" w:hAnsi="微软雅黑" w:cs="宋体" w:hint="eastAsia"/>
          <w:kern w:val="0"/>
          <w:sz w:val="18"/>
          <w:szCs w:val="18"/>
        </w:rPr>
      </w:pPr>
      <w:r w:rsidRPr="00C94D31">
        <w:rPr>
          <w:rFonts w:ascii="微软雅黑" w:eastAsia="微软雅黑" w:hAnsi="微软雅黑" w:cs="宋体" w:hint="eastAsia"/>
          <w:kern w:val="0"/>
          <w:sz w:val="18"/>
          <w:szCs w:val="18"/>
        </w:rPr>
        <w:t xml:space="preserve">　　探索与肿瘤相关的分子层次介尺度结构、功能及其演变的主导机制。从大量“杂乱无章”的基因突变、表观遗传改变以及蛋白质修饰等表象中解析出复杂系统行为背后的普遍原则，发现肿瘤发生和演变过程中的有序规律，进而阐明肿瘤的本质。</w:t>
      </w:r>
    </w:p>
    <w:p w:rsidR="00C94D31" w:rsidRPr="00C94D31" w:rsidRDefault="00C94D31" w:rsidP="00C94D31">
      <w:pPr>
        <w:widowControl/>
        <w:shd w:val="clear" w:color="auto" w:fill="FFFFFF"/>
        <w:spacing w:before="150" w:after="150" w:line="480" w:lineRule="auto"/>
        <w:rPr>
          <w:rFonts w:ascii="微软雅黑" w:eastAsia="微软雅黑" w:hAnsi="微软雅黑" w:cs="宋体" w:hint="eastAsia"/>
          <w:kern w:val="0"/>
          <w:sz w:val="18"/>
          <w:szCs w:val="18"/>
        </w:rPr>
      </w:pPr>
      <w:r w:rsidRPr="00C94D31">
        <w:rPr>
          <w:rFonts w:ascii="微软雅黑" w:eastAsia="微软雅黑" w:hAnsi="微软雅黑" w:cs="宋体" w:hint="eastAsia"/>
          <w:kern w:val="0"/>
          <w:sz w:val="18"/>
          <w:szCs w:val="18"/>
        </w:rPr>
        <w:t xml:space="preserve">　　（二）细胞层次研究。</w:t>
      </w:r>
    </w:p>
    <w:p w:rsidR="00C94D31" w:rsidRPr="00C94D31" w:rsidRDefault="00C94D31" w:rsidP="00C94D31">
      <w:pPr>
        <w:widowControl/>
        <w:shd w:val="clear" w:color="auto" w:fill="FFFFFF"/>
        <w:spacing w:before="150" w:after="150" w:line="480" w:lineRule="auto"/>
        <w:rPr>
          <w:rFonts w:ascii="微软雅黑" w:eastAsia="微软雅黑" w:hAnsi="微软雅黑" w:cs="宋体" w:hint="eastAsia"/>
          <w:kern w:val="0"/>
          <w:sz w:val="18"/>
          <w:szCs w:val="18"/>
        </w:rPr>
      </w:pPr>
      <w:r w:rsidRPr="00C94D31">
        <w:rPr>
          <w:rFonts w:ascii="微软雅黑" w:eastAsia="微软雅黑" w:hAnsi="微软雅黑" w:cs="宋体" w:hint="eastAsia"/>
          <w:kern w:val="0"/>
          <w:sz w:val="18"/>
          <w:szCs w:val="18"/>
        </w:rPr>
        <w:t xml:space="preserve">　　主要研究细胞恶性演变的动态过程，包括细胞内部核酸、蛋白或代谢产物等的群体效应，探索相关的介尺度结构，如生物大分子及其组装体、细胞器等，揭示对应介尺度结构的行为主导机制，建立肿瘤细胞异质性和细胞恶变的新理论。</w:t>
      </w:r>
    </w:p>
    <w:p w:rsidR="00C94D31" w:rsidRPr="00C94D31" w:rsidRDefault="00C94D31" w:rsidP="00C94D31">
      <w:pPr>
        <w:widowControl/>
        <w:shd w:val="clear" w:color="auto" w:fill="FFFFFF"/>
        <w:spacing w:before="150" w:after="150" w:line="480" w:lineRule="auto"/>
        <w:rPr>
          <w:rFonts w:ascii="微软雅黑" w:eastAsia="微软雅黑" w:hAnsi="微软雅黑" w:cs="宋体" w:hint="eastAsia"/>
          <w:kern w:val="0"/>
          <w:sz w:val="18"/>
          <w:szCs w:val="18"/>
        </w:rPr>
      </w:pPr>
      <w:r w:rsidRPr="00C94D31">
        <w:rPr>
          <w:rFonts w:ascii="微软雅黑" w:eastAsia="微软雅黑" w:hAnsi="微软雅黑" w:cs="宋体" w:hint="eastAsia"/>
          <w:kern w:val="0"/>
          <w:sz w:val="18"/>
          <w:szCs w:val="18"/>
        </w:rPr>
        <w:t xml:space="preserve">　　（三）组织器官层次研究。</w:t>
      </w:r>
    </w:p>
    <w:p w:rsidR="00C94D31" w:rsidRPr="00C94D31" w:rsidRDefault="00C94D31" w:rsidP="00C94D31">
      <w:pPr>
        <w:widowControl/>
        <w:shd w:val="clear" w:color="auto" w:fill="FFFFFF"/>
        <w:spacing w:before="150" w:after="150" w:line="480" w:lineRule="auto"/>
        <w:rPr>
          <w:rFonts w:ascii="微软雅黑" w:eastAsia="微软雅黑" w:hAnsi="微软雅黑" w:cs="宋体" w:hint="eastAsia"/>
          <w:kern w:val="0"/>
          <w:sz w:val="18"/>
          <w:szCs w:val="18"/>
        </w:rPr>
      </w:pPr>
      <w:r w:rsidRPr="00C94D31">
        <w:rPr>
          <w:rFonts w:ascii="微软雅黑" w:eastAsia="微软雅黑" w:hAnsi="微软雅黑" w:cs="宋体" w:hint="eastAsia"/>
          <w:kern w:val="0"/>
          <w:sz w:val="18"/>
          <w:szCs w:val="18"/>
        </w:rPr>
        <w:t xml:space="preserve">　　主要研究肿瘤组织演变过程中的细胞群体效应，以及微环境的影响规律。阐释与其他层次之间的关联和恶性演变的主导机制，提出对肿瘤异质性形成、免疫逃逸、耐药、转移、复发等异常生物学行为的原创性认识。</w:t>
      </w:r>
    </w:p>
    <w:p w:rsidR="00C94D31" w:rsidRPr="00C94D31" w:rsidRDefault="00C94D31" w:rsidP="00C94D31">
      <w:pPr>
        <w:widowControl/>
        <w:shd w:val="clear" w:color="auto" w:fill="FFFFFF"/>
        <w:spacing w:before="150" w:after="150" w:line="480" w:lineRule="auto"/>
        <w:rPr>
          <w:rFonts w:ascii="微软雅黑" w:eastAsia="微软雅黑" w:hAnsi="微软雅黑" w:cs="宋体" w:hint="eastAsia"/>
          <w:kern w:val="0"/>
          <w:sz w:val="18"/>
          <w:szCs w:val="18"/>
        </w:rPr>
      </w:pPr>
      <w:r w:rsidRPr="00C94D31">
        <w:rPr>
          <w:rFonts w:ascii="微软雅黑" w:eastAsia="微软雅黑" w:hAnsi="微软雅黑" w:cs="宋体" w:hint="eastAsia"/>
          <w:kern w:val="0"/>
          <w:sz w:val="18"/>
          <w:szCs w:val="18"/>
        </w:rPr>
        <w:t xml:space="preserve">　　</w:t>
      </w:r>
      <w:r w:rsidRPr="00C94D31">
        <w:rPr>
          <w:rFonts w:ascii="微软雅黑" w:eastAsia="微软雅黑" w:hAnsi="微软雅黑" w:cs="宋体" w:hint="eastAsia"/>
          <w:b/>
          <w:bCs/>
          <w:kern w:val="0"/>
          <w:sz w:val="18"/>
          <w:szCs w:val="18"/>
        </w:rPr>
        <w:t>四、资助期限和资助强度</w:t>
      </w:r>
    </w:p>
    <w:p w:rsidR="00C94D31" w:rsidRPr="00C94D31" w:rsidRDefault="00C94D31" w:rsidP="00C94D31">
      <w:pPr>
        <w:widowControl/>
        <w:shd w:val="clear" w:color="auto" w:fill="FFFFFF"/>
        <w:spacing w:before="150" w:after="150" w:line="480" w:lineRule="auto"/>
        <w:rPr>
          <w:rFonts w:ascii="微软雅黑" w:eastAsia="微软雅黑" w:hAnsi="微软雅黑" w:cs="宋体" w:hint="eastAsia"/>
          <w:kern w:val="0"/>
          <w:sz w:val="18"/>
          <w:szCs w:val="18"/>
        </w:rPr>
      </w:pPr>
      <w:r w:rsidRPr="00C94D31">
        <w:rPr>
          <w:rFonts w:ascii="微软雅黑" w:eastAsia="微软雅黑" w:hAnsi="微软雅黑" w:cs="宋体" w:hint="eastAsia"/>
          <w:kern w:val="0"/>
          <w:sz w:val="18"/>
          <w:szCs w:val="18"/>
        </w:rPr>
        <w:t xml:space="preserve">　　资助期限一般为1-3年，资助强度一般不超过100万元/年，资助项目数不超过20项。申请人可根据研究工作的实际需要，实事求是地选择资助期限和提出资金需求。</w:t>
      </w:r>
    </w:p>
    <w:p w:rsidR="00C94D31" w:rsidRPr="00C94D31" w:rsidRDefault="00C94D31" w:rsidP="00C94D31">
      <w:pPr>
        <w:widowControl/>
        <w:shd w:val="clear" w:color="auto" w:fill="FFFFFF"/>
        <w:spacing w:before="150" w:after="150" w:line="480" w:lineRule="auto"/>
        <w:rPr>
          <w:rFonts w:ascii="微软雅黑" w:eastAsia="微软雅黑" w:hAnsi="微软雅黑" w:cs="宋体" w:hint="eastAsia"/>
          <w:kern w:val="0"/>
          <w:sz w:val="18"/>
          <w:szCs w:val="18"/>
        </w:rPr>
      </w:pPr>
      <w:r w:rsidRPr="00C94D31">
        <w:rPr>
          <w:rFonts w:ascii="微软雅黑" w:eastAsia="微软雅黑" w:hAnsi="微软雅黑" w:cs="宋体" w:hint="eastAsia"/>
          <w:kern w:val="0"/>
          <w:sz w:val="18"/>
          <w:szCs w:val="18"/>
        </w:rPr>
        <w:t xml:space="preserve">　　</w:t>
      </w:r>
      <w:r w:rsidRPr="00C94D31">
        <w:rPr>
          <w:rFonts w:ascii="微软雅黑" w:eastAsia="微软雅黑" w:hAnsi="微软雅黑" w:cs="宋体" w:hint="eastAsia"/>
          <w:b/>
          <w:bCs/>
          <w:kern w:val="0"/>
          <w:sz w:val="18"/>
          <w:szCs w:val="18"/>
        </w:rPr>
        <w:t>五、申请注意事项</w:t>
      </w:r>
    </w:p>
    <w:p w:rsidR="00C94D31" w:rsidRPr="00C94D31" w:rsidRDefault="00C94D31" w:rsidP="00C94D31">
      <w:pPr>
        <w:widowControl/>
        <w:shd w:val="clear" w:color="auto" w:fill="FFFFFF"/>
        <w:spacing w:before="150" w:after="150" w:line="480" w:lineRule="auto"/>
        <w:rPr>
          <w:rFonts w:ascii="微软雅黑" w:eastAsia="微软雅黑" w:hAnsi="微软雅黑" w:cs="宋体" w:hint="eastAsia"/>
          <w:kern w:val="0"/>
          <w:sz w:val="18"/>
          <w:szCs w:val="18"/>
        </w:rPr>
      </w:pPr>
      <w:r w:rsidRPr="00C94D31">
        <w:rPr>
          <w:rFonts w:ascii="微软雅黑" w:eastAsia="微软雅黑" w:hAnsi="微软雅黑" w:cs="宋体" w:hint="eastAsia"/>
          <w:kern w:val="0"/>
          <w:sz w:val="18"/>
          <w:szCs w:val="18"/>
        </w:rPr>
        <w:t xml:space="preserve">　　（一）预申请和审查。</w:t>
      </w:r>
    </w:p>
    <w:p w:rsidR="00C94D31" w:rsidRPr="00C94D31" w:rsidRDefault="00C94D31" w:rsidP="00C94D31">
      <w:pPr>
        <w:widowControl/>
        <w:shd w:val="clear" w:color="auto" w:fill="FFFFFF"/>
        <w:spacing w:before="150" w:after="150" w:line="480" w:lineRule="auto"/>
        <w:rPr>
          <w:rFonts w:ascii="微软雅黑" w:eastAsia="微软雅黑" w:hAnsi="微软雅黑" w:cs="宋体" w:hint="eastAsia"/>
          <w:kern w:val="0"/>
          <w:sz w:val="18"/>
          <w:szCs w:val="18"/>
        </w:rPr>
      </w:pPr>
      <w:r w:rsidRPr="00C94D31">
        <w:rPr>
          <w:rFonts w:ascii="微软雅黑" w:eastAsia="微软雅黑" w:hAnsi="微软雅黑" w:cs="宋体" w:hint="eastAsia"/>
          <w:kern w:val="0"/>
          <w:sz w:val="18"/>
          <w:szCs w:val="18"/>
        </w:rPr>
        <w:t xml:space="preserve">　　预申请提交时间为2020年1月31日-2月21日16时。</w:t>
      </w:r>
    </w:p>
    <w:p w:rsidR="00C94D31" w:rsidRPr="00C94D31" w:rsidRDefault="00C94D31" w:rsidP="00C94D31">
      <w:pPr>
        <w:widowControl/>
        <w:shd w:val="clear" w:color="auto" w:fill="FFFFFF"/>
        <w:spacing w:before="150" w:after="150" w:line="480" w:lineRule="auto"/>
        <w:rPr>
          <w:rFonts w:ascii="微软雅黑" w:eastAsia="微软雅黑" w:hAnsi="微软雅黑" w:cs="宋体" w:hint="eastAsia"/>
          <w:kern w:val="0"/>
          <w:sz w:val="18"/>
          <w:szCs w:val="18"/>
        </w:rPr>
      </w:pPr>
      <w:r w:rsidRPr="00C94D31">
        <w:rPr>
          <w:rFonts w:ascii="微软雅黑" w:eastAsia="微软雅黑" w:hAnsi="微软雅黑" w:cs="宋体" w:hint="eastAsia"/>
          <w:kern w:val="0"/>
          <w:sz w:val="18"/>
          <w:szCs w:val="18"/>
        </w:rPr>
        <w:lastRenderedPageBreak/>
        <w:t xml:space="preserve">　　申请人在填写预申请时，应选择“指南引导类”，附注说明请选择 “肿瘤研究新范式探索项目”，申请代码1选择“H16”或“B07”，申请代码2根据研究内容选择相关学科申请代码。</w:t>
      </w:r>
    </w:p>
    <w:p w:rsidR="00C94D31" w:rsidRPr="00C94D31" w:rsidRDefault="00C94D31" w:rsidP="00C94D31">
      <w:pPr>
        <w:widowControl/>
        <w:shd w:val="clear" w:color="auto" w:fill="FFFFFF"/>
        <w:spacing w:before="150" w:after="150" w:line="480" w:lineRule="auto"/>
        <w:rPr>
          <w:rFonts w:ascii="微软雅黑" w:eastAsia="微软雅黑" w:hAnsi="微软雅黑" w:cs="宋体" w:hint="eastAsia"/>
          <w:kern w:val="0"/>
          <w:sz w:val="18"/>
          <w:szCs w:val="18"/>
        </w:rPr>
      </w:pPr>
      <w:r w:rsidRPr="00C94D31">
        <w:rPr>
          <w:rFonts w:ascii="微软雅黑" w:eastAsia="微软雅黑" w:hAnsi="微软雅黑" w:cs="宋体" w:hint="eastAsia"/>
          <w:kern w:val="0"/>
          <w:sz w:val="18"/>
          <w:szCs w:val="18"/>
        </w:rPr>
        <w:t xml:space="preserve">　　自然科学基金委医学科学部和化学科学部受理预申请并组织审查。审查结果将以电子邮件形式反馈至申请人。</w:t>
      </w:r>
    </w:p>
    <w:p w:rsidR="00C94D31" w:rsidRPr="00C94D31" w:rsidRDefault="00C94D31" w:rsidP="00C94D31">
      <w:pPr>
        <w:widowControl/>
        <w:shd w:val="clear" w:color="auto" w:fill="FFFFFF"/>
        <w:spacing w:before="150" w:after="150" w:line="480" w:lineRule="auto"/>
        <w:rPr>
          <w:rFonts w:ascii="微软雅黑" w:eastAsia="微软雅黑" w:hAnsi="微软雅黑" w:cs="宋体" w:hint="eastAsia"/>
          <w:kern w:val="0"/>
          <w:sz w:val="18"/>
          <w:szCs w:val="18"/>
        </w:rPr>
      </w:pPr>
      <w:r w:rsidRPr="00C94D31">
        <w:rPr>
          <w:rFonts w:ascii="微软雅黑" w:eastAsia="微软雅黑" w:hAnsi="微软雅黑" w:cs="宋体" w:hint="eastAsia"/>
          <w:kern w:val="0"/>
          <w:sz w:val="18"/>
          <w:szCs w:val="18"/>
        </w:rPr>
        <w:t xml:space="preserve">　　（二）正式申请。</w:t>
      </w:r>
    </w:p>
    <w:p w:rsidR="00C94D31" w:rsidRPr="00C94D31" w:rsidRDefault="00C94D31" w:rsidP="00C94D31">
      <w:pPr>
        <w:widowControl/>
        <w:shd w:val="clear" w:color="auto" w:fill="FFFFFF"/>
        <w:spacing w:before="150" w:after="150" w:line="480" w:lineRule="auto"/>
        <w:rPr>
          <w:rFonts w:ascii="微软雅黑" w:eastAsia="微软雅黑" w:hAnsi="微软雅黑" w:cs="宋体" w:hint="eastAsia"/>
          <w:kern w:val="0"/>
          <w:sz w:val="18"/>
          <w:szCs w:val="18"/>
        </w:rPr>
      </w:pPr>
      <w:r w:rsidRPr="00C94D31">
        <w:rPr>
          <w:rFonts w:ascii="微软雅黑" w:eastAsia="微软雅黑" w:hAnsi="微软雅黑" w:cs="宋体" w:hint="eastAsia"/>
          <w:kern w:val="0"/>
          <w:sz w:val="18"/>
          <w:szCs w:val="18"/>
        </w:rPr>
        <w:t xml:space="preserve">　　申请人应根据肿瘤研究新范式探索项目拟解决的具体科学问题和本项目指南公布的拟资助研究方向，自行拟定项目名称、科学目标、研究内容、技术路线和相应的研究经费等。</w:t>
      </w:r>
    </w:p>
    <w:p w:rsidR="00C94D31" w:rsidRPr="00C94D31" w:rsidRDefault="00C94D31" w:rsidP="00C94D31">
      <w:pPr>
        <w:widowControl/>
        <w:shd w:val="clear" w:color="auto" w:fill="FFFFFF"/>
        <w:spacing w:before="150" w:after="150" w:line="480" w:lineRule="auto"/>
        <w:rPr>
          <w:rFonts w:ascii="微软雅黑" w:eastAsia="微软雅黑" w:hAnsi="微软雅黑" w:cs="宋体" w:hint="eastAsia"/>
          <w:kern w:val="0"/>
          <w:sz w:val="18"/>
          <w:szCs w:val="18"/>
        </w:rPr>
      </w:pPr>
      <w:r w:rsidRPr="00C94D31">
        <w:rPr>
          <w:rFonts w:ascii="微软雅黑" w:eastAsia="微软雅黑" w:hAnsi="微软雅黑" w:cs="宋体" w:hint="eastAsia"/>
          <w:kern w:val="0"/>
          <w:sz w:val="18"/>
          <w:szCs w:val="18"/>
        </w:rPr>
        <w:t xml:space="preserve">　　（三）咨询方式。</w:t>
      </w:r>
    </w:p>
    <w:p w:rsidR="00C94D31" w:rsidRPr="00C94D31" w:rsidRDefault="00C94D31" w:rsidP="00C94D31">
      <w:pPr>
        <w:widowControl/>
        <w:shd w:val="clear" w:color="auto" w:fill="FFFFFF"/>
        <w:spacing w:before="150" w:after="150" w:line="480" w:lineRule="auto"/>
        <w:rPr>
          <w:rFonts w:ascii="微软雅黑" w:eastAsia="微软雅黑" w:hAnsi="微软雅黑" w:cs="宋体" w:hint="eastAsia"/>
          <w:kern w:val="0"/>
          <w:sz w:val="18"/>
          <w:szCs w:val="18"/>
        </w:rPr>
      </w:pPr>
      <w:r w:rsidRPr="00C94D31">
        <w:rPr>
          <w:rFonts w:ascii="微软雅黑" w:eastAsia="微软雅黑" w:hAnsi="微软雅黑" w:cs="宋体" w:hint="eastAsia"/>
          <w:kern w:val="0"/>
          <w:sz w:val="18"/>
          <w:szCs w:val="18"/>
        </w:rPr>
        <w:t xml:space="preserve">　　1. 申请代码1属于医学科学部的申请项目</w:t>
      </w:r>
    </w:p>
    <w:p w:rsidR="00C94D31" w:rsidRPr="00C94D31" w:rsidRDefault="00C94D31" w:rsidP="00C94D31">
      <w:pPr>
        <w:widowControl/>
        <w:shd w:val="clear" w:color="auto" w:fill="FFFFFF"/>
        <w:spacing w:before="150" w:after="150" w:line="480" w:lineRule="auto"/>
        <w:rPr>
          <w:rFonts w:ascii="微软雅黑" w:eastAsia="微软雅黑" w:hAnsi="微软雅黑" w:cs="宋体" w:hint="eastAsia"/>
          <w:kern w:val="0"/>
          <w:sz w:val="18"/>
          <w:szCs w:val="18"/>
        </w:rPr>
      </w:pPr>
      <w:r w:rsidRPr="00C94D31">
        <w:rPr>
          <w:rFonts w:ascii="微软雅黑" w:eastAsia="微软雅黑" w:hAnsi="微软雅黑" w:cs="宋体" w:hint="eastAsia"/>
          <w:kern w:val="0"/>
          <w:sz w:val="18"/>
          <w:szCs w:val="18"/>
        </w:rPr>
        <w:t xml:space="preserve">　　自然科学基金委医学科学部七处</w:t>
      </w:r>
    </w:p>
    <w:p w:rsidR="00C94D31" w:rsidRPr="00C94D31" w:rsidRDefault="00C94D31" w:rsidP="00C94D31">
      <w:pPr>
        <w:widowControl/>
        <w:shd w:val="clear" w:color="auto" w:fill="FFFFFF"/>
        <w:spacing w:before="150" w:after="150" w:line="480" w:lineRule="auto"/>
        <w:rPr>
          <w:rFonts w:ascii="微软雅黑" w:eastAsia="微软雅黑" w:hAnsi="微软雅黑" w:cs="宋体" w:hint="eastAsia"/>
          <w:kern w:val="0"/>
          <w:sz w:val="18"/>
          <w:szCs w:val="18"/>
        </w:rPr>
      </w:pPr>
      <w:r w:rsidRPr="00C94D31">
        <w:rPr>
          <w:rFonts w:ascii="微软雅黑" w:eastAsia="微软雅黑" w:hAnsi="微软雅黑" w:cs="宋体" w:hint="eastAsia"/>
          <w:kern w:val="0"/>
          <w:sz w:val="18"/>
          <w:szCs w:val="18"/>
        </w:rPr>
        <w:t xml:space="preserve">　　联系人：吕群燕</w:t>
      </w:r>
    </w:p>
    <w:p w:rsidR="00C94D31" w:rsidRPr="00C94D31" w:rsidRDefault="00C94D31" w:rsidP="00C94D31">
      <w:pPr>
        <w:widowControl/>
        <w:shd w:val="clear" w:color="auto" w:fill="FFFFFF"/>
        <w:spacing w:before="150" w:after="150" w:line="480" w:lineRule="auto"/>
        <w:rPr>
          <w:rFonts w:ascii="微软雅黑" w:eastAsia="微软雅黑" w:hAnsi="微软雅黑" w:cs="宋体" w:hint="eastAsia"/>
          <w:kern w:val="0"/>
          <w:sz w:val="18"/>
          <w:szCs w:val="18"/>
        </w:rPr>
      </w:pPr>
      <w:r w:rsidRPr="00C94D31">
        <w:rPr>
          <w:rFonts w:ascii="微软雅黑" w:eastAsia="微软雅黑" w:hAnsi="微软雅黑" w:cs="宋体" w:hint="eastAsia"/>
          <w:kern w:val="0"/>
          <w:sz w:val="18"/>
          <w:szCs w:val="18"/>
        </w:rPr>
        <w:t xml:space="preserve">　　联系电话：010-62326924</w:t>
      </w:r>
    </w:p>
    <w:p w:rsidR="00C94D31" w:rsidRPr="00C94D31" w:rsidRDefault="00C94D31" w:rsidP="00C94D31">
      <w:pPr>
        <w:widowControl/>
        <w:shd w:val="clear" w:color="auto" w:fill="FFFFFF"/>
        <w:spacing w:before="150" w:after="150" w:line="480" w:lineRule="auto"/>
        <w:rPr>
          <w:rFonts w:ascii="微软雅黑" w:eastAsia="微软雅黑" w:hAnsi="微软雅黑" w:cs="宋体" w:hint="eastAsia"/>
          <w:kern w:val="0"/>
          <w:sz w:val="18"/>
          <w:szCs w:val="18"/>
        </w:rPr>
      </w:pPr>
      <w:r w:rsidRPr="00C94D31">
        <w:rPr>
          <w:rFonts w:ascii="微软雅黑" w:eastAsia="微软雅黑" w:hAnsi="微软雅黑" w:cs="宋体" w:hint="eastAsia"/>
          <w:kern w:val="0"/>
          <w:sz w:val="18"/>
          <w:szCs w:val="18"/>
        </w:rPr>
        <w:t xml:space="preserve">　　2. 申请代码1属于化学科学部的申请项目</w:t>
      </w:r>
    </w:p>
    <w:p w:rsidR="00C94D31" w:rsidRPr="00C94D31" w:rsidRDefault="00C94D31" w:rsidP="00C94D31">
      <w:pPr>
        <w:widowControl/>
        <w:shd w:val="clear" w:color="auto" w:fill="FFFFFF"/>
        <w:spacing w:before="150" w:after="150" w:line="480" w:lineRule="auto"/>
        <w:rPr>
          <w:rFonts w:ascii="微软雅黑" w:eastAsia="微软雅黑" w:hAnsi="微软雅黑" w:cs="宋体" w:hint="eastAsia"/>
          <w:kern w:val="0"/>
          <w:sz w:val="18"/>
          <w:szCs w:val="18"/>
        </w:rPr>
      </w:pPr>
      <w:r w:rsidRPr="00C94D31">
        <w:rPr>
          <w:rFonts w:ascii="微软雅黑" w:eastAsia="微软雅黑" w:hAnsi="微软雅黑" w:cs="宋体" w:hint="eastAsia"/>
          <w:kern w:val="0"/>
          <w:sz w:val="18"/>
          <w:szCs w:val="18"/>
        </w:rPr>
        <w:t xml:space="preserve">　　自然科学基金委化学科学部综合与战略规划处</w:t>
      </w:r>
    </w:p>
    <w:p w:rsidR="00C94D31" w:rsidRPr="00C94D31" w:rsidRDefault="00C94D31" w:rsidP="00C94D31">
      <w:pPr>
        <w:widowControl/>
        <w:shd w:val="clear" w:color="auto" w:fill="FFFFFF"/>
        <w:spacing w:before="150" w:after="150" w:line="480" w:lineRule="auto"/>
        <w:rPr>
          <w:rFonts w:ascii="微软雅黑" w:eastAsia="微软雅黑" w:hAnsi="微软雅黑" w:cs="宋体" w:hint="eastAsia"/>
          <w:kern w:val="0"/>
          <w:sz w:val="18"/>
          <w:szCs w:val="18"/>
        </w:rPr>
      </w:pPr>
      <w:r w:rsidRPr="00C94D31">
        <w:rPr>
          <w:rFonts w:ascii="微软雅黑" w:eastAsia="微软雅黑" w:hAnsi="微软雅黑" w:cs="宋体" w:hint="eastAsia"/>
          <w:kern w:val="0"/>
          <w:sz w:val="18"/>
          <w:szCs w:val="18"/>
        </w:rPr>
        <w:t xml:space="preserve">　　联系人：付雪峰</w:t>
      </w:r>
    </w:p>
    <w:p w:rsidR="00C94D31" w:rsidRPr="00C94D31" w:rsidRDefault="00C94D31" w:rsidP="00C94D31">
      <w:pPr>
        <w:widowControl/>
        <w:shd w:val="clear" w:color="auto" w:fill="FFFFFF"/>
        <w:spacing w:before="150" w:after="150" w:line="480" w:lineRule="auto"/>
        <w:rPr>
          <w:rFonts w:ascii="微软雅黑" w:eastAsia="微软雅黑" w:hAnsi="微软雅黑" w:cs="宋体" w:hint="eastAsia"/>
          <w:kern w:val="0"/>
          <w:sz w:val="18"/>
          <w:szCs w:val="18"/>
        </w:rPr>
      </w:pPr>
      <w:r w:rsidRPr="00C94D31">
        <w:rPr>
          <w:rFonts w:ascii="微软雅黑" w:eastAsia="微软雅黑" w:hAnsi="微软雅黑" w:cs="宋体" w:hint="eastAsia"/>
          <w:kern w:val="0"/>
          <w:sz w:val="18"/>
          <w:szCs w:val="18"/>
        </w:rPr>
        <w:t xml:space="preserve">　　联系电话：010-62327170</w:t>
      </w:r>
    </w:p>
    <w:p w:rsidR="00C94D31" w:rsidRPr="00C94D31" w:rsidRDefault="00C94D31" w:rsidP="00C94D31">
      <w:pPr>
        <w:widowControl/>
        <w:shd w:val="clear" w:color="auto" w:fill="FFFFFF"/>
        <w:spacing w:before="150" w:after="150" w:line="480" w:lineRule="auto"/>
        <w:rPr>
          <w:rFonts w:ascii="微软雅黑" w:eastAsia="微软雅黑" w:hAnsi="微软雅黑" w:cs="宋体" w:hint="eastAsia"/>
          <w:kern w:val="0"/>
          <w:sz w:val="18"/>
          <w:szCs w:val="18"/>
        </w:rPr>
      </w:pPr>
      <w:r w:rsidRPr="00C94D31">
        <w:rPr>
          <w:rFonts w:ascii="微软雅黑" w:eastAsia="微软雅黑" w:hAnsi="微软雅黑" w:cs="宋体" w:hint="eastAsia"/>
          <w:kern w:val="0"/>
          <w:sz w:val="18"/>
          <w:szCs w:val="18"/>
        </w:rPr>
        <w:t xml:space="preserve">　　（四）其他。</w:t>
      </w:r>
    </w:p>
    <w:p w:rsidR="00400A94" w:rsidRDefault="00C94D31" w:rsidP="00C94D31">
      <w:r w:rsidRPr="00C94D31">
        <w:rPr>
          <w:rFonts w:ascii="微软雅黑" w:eastAsia="微软雅黑" w:hAnsi="微软雅黑" w:cs="宋体" w:hint="eastAsia"/>
          <w:kern w:val="0"/>
          <w:sz w:val="18"/>
          <w:szCs w:val="18"/>
        </w:rPr>
        <w:t xml:space="preserve">　　除上述特别说明外，其他相关事项详见《2020年度国家自然科学基金原创探索计划项目申请指南》中的规定。</w:t>
      </w:r>
      <w:bookmarkStart w:id="0" w:name="_GoBack"/>
      <w:bookmarkEnd w:id="0"/>
    </w:p>
    <w:sectPr w:rsidR="00400A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757" w:rsidRDefault="00FA2757" w:rsidP="00C94D31">
      <w:r>
        <w:separator/>
      </w:r>
    </w:p>
  </w:endnote>
  <w:endnote w:type="continuationSeparator" w:id="0">
    <w:p w:rsidR="00FA2757" w:rsidRDefault="00FA2757" w:rsidP="00C9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757" w:rsidRDefault="00FA2757" w:rsidP="00C94D31">
      <w:r>
        <w:separator/>
      </w:r>
    </w:p>
  </w:footnote>
  <w:footnote w:type="continuationSeparator" w:id="0">
    <w:p w:rsidR="00FA2757" w:rsidRDefault="00FA2757" w:rsidP="00C94D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680"/>
    <w:rsid w:val="00400A94"/>
    <w:rsid w:val="00830680"/>
    <w:rsid w:val="00C94D31"/>
    <w:rsid w:val="00FA2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9B3CDF-AAC7-4033-B573-8BA54E0B1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D3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94D31"/>
    <w:rPr>
      <w:sz w:val="18"/>
      <w:szCs w:val="18"/>
    </w:rPr>
  </w:style>
  <w:style w:type="paragraph" w:styleId="a5">
    <w:name w:val="footer"/>
    <w:basedOn w:val="a"/>
    <w:link w:val="a6"/>
    <w:uiPriority w:val="99"/>
    <w:unhideWhenUsed/>
    <w:rsid w:val="00C94D31"/>
    <w:pPr>
      <w:tabs>
        <w:tab w:val="center" w:pos="4153"/>
        <w:tab w:val="right" w:pos="8306"/>
      </w:tabs>
      <w:snapToGrid w:val="0"/>
      <w:jc w:val="left"/>
    </w:pPr>
    <w:rPr>
      <w:sz w:val="18"/>
      <w:szCs w:val="18"/>
    </w:rPr>
  </w:style>
  <w:style w:type="character" w:customStyle="1" w:styleId="a6">
    <w:name w:val="页脚 字符"/>
    <w:basedOn w:val="a0"/>
    <w:link w:val="a5"/>
    <w:uiPriority w:val="99"/>
    <w:rsid w:val="00C94D31"/>
    <w:rPr>
      <w:sz w:val="18"/>
      <w:szCs w:val="18"/>
    </w:rPr>
  </w:style>
  <w:style w:type="character" w:styleId="a7">
    <w:name w:val="Strong"/>
    <w:basedOn w:val="a0"/>
    <w:uiPriority w:val="22"/>
    <w:qFormat/>
    <w:rsid w:val="00C94D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380911">
      <w:bodyDiv w:val="1"/>
      <w:marLeft w:val="0"/>
      <w:marRight w:val="0"/>
      <w:marTop w:val="0"/>
      <w:marBottom w:val="0"/>
      <w:divBdr>
        <w:top w:val="none" w:sz="0" w:space="0" w:color="auto"/>
        <w:left w:val="none" w:sz="0" w:space="0" w:color="auto"/>
        <w:bottom w:val="none" w:sz="0" w:space="0" w:color="auto"/>
        <w:right w:val="none" w:sz="0" w:space="0" w:color="auto"/>
      </w:divBdr>
      <w:divsChild>
        <w:div w:id="980040112">
          <w:marLeft w:val="0"/>
          <w:marRight w:val="0"/>
          <w:marTop w:val="0"/>
          <w:marBottom w:val="0"/>
          <w:divBdr>
            <w:top w:val="none" w:sz="0" w:space="0" w:color="auto"/>
            <w:left w:val="none" w:sz="0" w:space="0" w:color="auto"/>
            <w:bottom w:val="none" w:sz="0" w:space="0" w:color="auto"/>
            <w:right w:val="none" w:sz="0" w:space="0" w:color="auto"/>
          </w:divBdr>
          <w:divsChild>
            <w:div w:id="1390567969">
              <w:marLeft w:val="0"/>
              <w:marRight w:val="0"/>
              <w:marTop w:val="0"/>
              <w:marBottom w:val="0"/>
              <w:divBdr>
                <w:top w:val="none" w:sz="0" w:space="0" w:color="auto"/>
                <w:left w:val="none" w:sz="0" w:space="0" w:color="auto"/>
                <w:bottom w:val="none" w:sz="0" w:space="0" w:color="auto"/>
                <w:right w:val="none" w:sz="0" w:space="0" w:color="auto"/>
              </w:divBdr>
              <w:divsChild>
                <w:div w:id="693926803">
                  <w:marLeft w:val="0"/>
                  <w:marRight w:val="0"/>
                  <w:marTop w:val="0"/>
                  <w:marBottom w:val="0"/>
                  <w:divBdr>
                    <w:top w:val="none" w:sz="0" w:space="0" w:color="auto"/>
                    <w:left w:val="none" w:sz="0" w:space="0" w:color="auto"/>
                    <w:bottom w:val="none" w:sz="0" w:space="0" w:color="auto"/>
                    <w:right w:val="none" w:sz="0" w:space="0" w:color="auto"/>
                  </w:divBdr>
                  <w:divsChild>
                    <w:div w:id="417021757">
                      <w:marLeft w:val="0"/>
                      <w:marRight w:val="0"/>
                      <w:marTop w:val="0"/>
                      <w:marBottom w:val="0"/>
                      <w:divBdr>
                        <w:top w:val="none" w:sz="0" w:space="0" w:color="auto"/>
                        <w:left w:val="none" w:sz="0" w:space="0" w:color="auto"/>
                        <w:bottom w:val="none" w:sz="0" w:space="0" w:color="auto"/>
                        <w:right w:val="none" w:sz="0" w:space="0" w:color="auto"/>
                      </w:divBdr>
                      <w:divsChild>
                        <w:div w:id="455559842">
                          <w:marLeft w:val="0"/>
                          <w:marRight w:val="0"/>
                          <w:marTop w:val="0"/>
                          <w:marBottom w:val="0"/>
                          <w:divBdr>
                            <w:top w:val="none" w:sz="0" w:space="0" w:color="auto"/>
                            <w:left w:val="none" w:sz="0" w:space="0" w:color="auto"/>
                            <w:bottom w:val="none" w:sz="0" w:space="0" w:color="auto"/>
                            <w:right w:val="none" w:sz="0" w:space="0" w:color="auto"/>
                          </w:divBdr>
                          <w:divsChild>
                            <w:div w:id="83356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227</Words>
  <Characters>1297</Characters>
  <Application>Microsoft Office Word</Application>
  <DocSecurity>0</DocSecurity>
  <Lines>10</Lines>
  <Paragraphs>3</Paragraphs>
  <ScaleCrop>false</ScaleCrop>
  <Company>KOTIN</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KOTIN</dc:creator>
  <cp:keywords/>
  <dc:description/>
  <cp:lastModifiedBy>KOTIN</cp:lastModifiedBy>
  <cp:revision>2</cp:revision>
  <dcterms:created xsi:type="dcterms:W3CDTF">2019-12-23T10:23:00Z</dcterms:created>
  <dcterms:modified xsi:type="dcterms:W3CDTF">2019-12-23T10:36:00Z</dcterms:modified>
</cp:coreProperties>
</file>