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84" w:rsidRPr="004D4844" w:rsidRDefault="00ED19D3" w:rsidP="00E96AB9">
      <w:pPr>
        <w:spacing w:before="41" w:line="242" w:lineRule="auto"/>
        <w:ind w:left="163" w:right="259"/>
        <w:jc w:val="center"/>
        <w:rPr>
          <w:rFonts w:ascii="Microsoft JhengHei" w:eastAsia="Microsoft JhengHei" w:hAnsi="Microsoft JhengHei"/>
          <w:b/>
          <w:sz w:val="44"/>
          <w:szCs w:val="28"/>
          <w:lang w:eastAsia="zh-TW"/>
        </w:rPr>
      </w:pPr>
      <w:r w:rsidRPr="004D4844">
        <w:rPr>
          <w:rFonts w:ascii="Microsoft JhengHei" w:hAnsi="Microsoft JhengHei" w:hint="eastAsia"/>
          <w:b/>
          <w:sz w:val="44"/>
          <w:szCs w:val="28"/>
          <w:lang w:eastAsia="zh-CN"/>
        </w:rPr>
        <w:t>合作研究</w:t>
      </w:r>
      <w:r w:rsidR="00D31E53" w:rsidRPr="004D4844">
        <w:rPr>
          <w:rFonts w:ascii="Microsoft JhengHei" w:hAnsi="Microsoft JhengHei" w:hint="cs"/>
          <w:b/>
          <w:sz w:val="44"/>
          <w:szCs w:val="28"/>
          <w:lang w:eastAsia="zh-CN"/>
        </w:rPr>
        <w:t>协议</w:t>
      </w:r>
    </w:p>
    <w:p w:rsidR="00E96AB9" w:rsidRPr="009A7965" w:rsidRDefault="00E96AB9" w:rsidP="00E96AB9">
      <w:pPr>
        <w:spacing w:before="41" w:line="242" w:lineRule="auto"/>
        <w:ind w:left="163" w:right="259"/>
        <w:jc w:val="center"/>
        <w:rPr>
          <w:rFonts w:ascii="Microsoft JhengHei" w:eastAsia="Microsoft JhengHei" w:hAnsi="Microsoft JhengHei"/>
          <w:sz w:val="24"/>
          <w:lang w:eastAsia="zh-TW"/>
        </w:rPr>
      </w:pPr>
    </w:p>
    <w:tbl>
      <w:tblPr>
        <w:tblStyle w:val="a5"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0"/>
      </w:tblGrid>
      <w:tr w:rsidR="007123FE" w:rsidTr="00BD0138">
        <w:trPr>
          <w:trHeight w:val="1430"/>
        </w:trPr>
        <w:tc>
          <w:tcPr>
            <w:tcW w:w="4320" w:type="dxa"/>
          </w:tcPr>
          <w:p w:rsidR="007123FE" w:rsidRDefault="007123FE" w:rsidP="00A7204A">
            <w:pPr>
              <w:spacing w:before="4"/>
              <w:rPr>
                <w:rFonts w:ascii="Microsoft JhengHei" w:hAnsi="Microsoft JhengHei"/>
                <w:b/>
                <w:w w:val="99"/>
                <w:sz w:val="24"/>
                <w:szCs w:val="24"/>
                <w:lang w:eastAsia="zh-CN"/>
              </w:rPr>
            </w:pP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大</w:t>
            </w:r>
            <w:r w:rsidRPr="00ED19D3">
              <w:rPr>
                <w:rFonts w:ascii="Microsoft JhengHei" w:hAnsi="Microsoft JhengHei" w:hint="cs"/>
                <w:b/>
                <w:w w:val="99"/>
                <w:sz w:val="24"/>
                <w:szCs w:val="24"/>
                <w:lang w:eastAsia="zh-CN"/>
              </w:rPr>
              <w:t>陆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方</w:t>
            </w:r>
            <w:r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（单位）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：</w:t>
            </w:r>
          </w:p>
          <w:p w:rsidR="007123FE" w:rsidRDefault="007123FE" w:rsidP="00A7204A">
            <w:pPr>
              <w:spacing w:before="4"/>
              <w:rPr>
                <w:rFonts w:ascii="Microsoft JhengHei" w:hAnsi="Microsoft JhengHei"/>
                <w:b/>
                <w:w w:val="99"/>
                <w:sz w:val="24"/>
                <w:szCs w:val="24"/>
                <w:lang w:eastAsia="zh-CN"/>
              </w:rPr>
            </w:pPr>
          </w:p>
          <w:p w:rsidR="007123FE" w:rsidRPr="00D31E53" w:rsidRDefault="007123FE" w:rsidP="00A7204A">
            <w:pPr>
              <w:spacing w:before="4"/>
              <w:rPr>
                <w:rFonts w:ascii="Microsoft JhengHei" w:hAnsi="Microsoft JhengHei"/>
                <w:b/>
                <w:w w:val="99"/>
                <w:sz w:val="24"/>
                <w:szCs w:val="24"/>
                <w:lang w:eastAsia="zh-CN"/>
              </w:rPr>
            </w:pP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台</w:t>
            </w:r>
            <w:r w:rsidRPr="00ED19D3">
              <w:rPr>
                <w:rFonts w:ascii="Microsoft JhengHei" w:hAnsi="Microsoft JhengHei" w:hint="cs"/>
                <w:b/>
                <w:w w:val="99"/>
                <w:sz w:val="24"/>
                <w:szCs w:val="24"/>
                <w:lang w:eastAsia="zh-CN"/>
              </w:rPr>
              <w:t>湾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方</w:t>
            </w:r>
            <w:r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（单位）</w:t>
            </w:r>
            <w:r w:rsidRPr="00ED19D3">
              <w:rPr>
                <w:rFonts w:ascii="Microsoft JhengHei" w:hAnsi="Microsoft JhengHei" w:hint="eastAsia"/>
                <w:b/>
                <w:w w:val="99"/>
                <w:sz w:val="24"/>
                <w:szCs w:val="24"/>
                <w:lang w:eastAsia="zh-CN"/>
              </w:rPr>
              <w:t>：</w:t>
            </w:r>
          </w:p>
        </w:tc>
      </w:tr>
    </w:tbl>
    <w:p w:rsidR="00C47E86" w:rsidRDefault="00ED19D3" w:rsidP="00660176">
      <w:pPr>
        <w:pStyle w:val="a3"/>
        <w:spacing w:before="143" w:line="391" w:lineRule="auto"/>
        <w:ind w:left="119" w:right="215" w:firstLineChars="200" w:firstLine="452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本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着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优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势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互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补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、</w:t>
      </w:r>
      <w:bookmarkStart w:id="0" w:name="_GoBack"/>
      <w:bookmarkEnd w:id="0"/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平等互利、共同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发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展的原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则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，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经双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方共同</w:t>
      </w:r>
      <w:r w:rsidRPr="00ED19D3">
        <w:rPr>
          <w:rFonts w:ascii="Microsoft JhengHei" w:hAnsi="Microsoft JhengHei" w:hint="cs"/>
          <w:spacing w:val="-15"/>
          <w:sz w:val="24"/>
          <w:szCs w:val="24"/>
          <w:lang w:eastAsia="zh-CN"/>
        </w:rPr>
        <w:t>协</w:t>
      </w:r>
      <w:r w:rsidRPr="00ED19D3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商，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共同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参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与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“</w:t>
      </w:r>
      <w:r w:rsidR="00D30719" w:rsidRPr="00D30719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食品安全</w:t>
      </w:r>
      <w:r w:rsidR="009763F2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基础</w:t>
      </w:r>
      <w:r w:rsidR="0034593C">
        <w:rPr>
          <w:rFonts w:ascii="Microsoft JhengHei" w:hAnsi="Microsoft JhengHei" w:hint="eastAsia"/>
          <w:spacing w:val="-15"/>
          <w:sz w:val="24"/>
          <w:szCs w:val="24"/>
          <w:lang w:eastAsia="zh-CN"/>
        </w:rPr>
        <w:t>科学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”的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合作研究。</w:t>
      </w:r>
    </w:p>
    <w:p w:rsid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研究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课题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（中英文）：</w:t>
      </w:r>
    </w:p>
    <w:p w:rsid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执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行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单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位及</w:t>
      </w:r>
      <w:r w:rsidR="00DA74F6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申请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人：</w:t>
      </w:r>
    </w:p>
    <w:p w:rsid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执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行期限：</w:t>
      </w:r>
    </w:p>
    <w:p w:rsidR="009A7965" w:rsidRPr="009A7965" w:rsidRDefault="00ED19D3" w:rsidP="009A7965">
      <w:pPr>
        <w:pStyle w:val="a3"/>
        <w:numPr>
          <w:ilvl w:val="0"/>
          <w:numId w:val="4"/>
        </w:numPr>
        <w:spacing w:before="143" w:line="391" w:lineRule="auto"/>
        <w:ind w:right="215"/>
        <w:jc w:val="both"/>
        <w:rPr>
          <w:rFonts w:ascii="Microsoft JhengHei" w:eastAsia="Microsoft JhengHei" w:hAnsi="Microsoft JhengHei"/>
          <w:spacing w:val="-14"/>
          <w:sz w:val="24"/>
          <w:szCs w:val="24"/>
          <w:lang w:eastAsia="zh-TW"/>
        </w:rPr>
      </w:pP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研究成果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的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知识产权归属、使用</w:t>
      </w:r>
      <w:r w:rsidR="00580A97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、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转移及其他事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项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，由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双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方</w:t>
      </w:r>
      <w:r w:rsidRPr="00ED19D3">
        <w:rPr>
          <w:rFonts w:ascii="Microsoft JhengHei" w:hAnsi="Microsoft JhengHei" w:hint="cs"/>
          <w:spacing w:val="-14"/>
          <w:sz w:val="24"/>
          <w:szCs w:val="24"/>
          <w:lang w:eastAsia="zh-CN"/>
        </w:rPr>
        <w:t>协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商</w:t>
      </w:r>
      <w:r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拟定</w:t>
      </w:r>
      <w:r w:rsidRPr="00ED19D3">
        <w:rPr>
          <w:rFonts w:ascii="Microsoft JhengHei" w:hAnsi="Microsoft JhengHei" w:hint="eastAsia"/>
          <w:spacing w:val="-14"/>
          <w:sz w:val="24"/>
          <w:szCs w:val="24"/>
          <w:lang w:eastAsia="zh-CN"/>
        </w:rPr>
        <w:t>。</w:t>
      </w:r>
    </w:p>
    <w:p w:rsidR="004C7184" w:rsidRPr="009A7965" w:rsidRDefault="004C7184">
      <w:pPr>
        <w:pStyle w:val="a3"/>
        <w:spacing w:before="11"/>
        <w:ind w:left="0"/>
        <w:rPr>
          <w:rFonts w:ascii="Microsoft JhengHei" w:eastAsia="Microsoft JhengHei" w:hAnsi="Microsoft JhengHei"/>
          <w:sz w:val="24"/>
          <w:szCs w:val="24"/>
          <w:lang w:eastAsia="zh-TW"/>
        </w:rPr>
      </w:pPr>
    </w:p>
    <w:p w:rsidR="004C7184" w:rsidRPr="009A7965" w:rsidRDefault="004C7184">
      <w:pPr>
        <w:rPr>
          <w:rFonts w:ascii="Microsoft JhengHei" w:eastAsia="Microsoft JhengHei" w:hAnsi="Microsoft JhengHei"/>
          <w:sz w:val="24"/>
          <w:szCs w:val="24"/>
          <w:lang w:eastAsia="zh-TW"/>
        </w:rPr>
        <w:sectPr w:rsidR="004C7184" w:rsidRPr="009A7965">
          <w:type w:val="continuous"/>
          <w:pgSz w:w="11910" w:h="16840"/>
          <w:pgMar w:top="1400" w:right="1580" w:bottom="280" w:left="1680" w:header="720" w:footer="720" w:gutter="0"/>
          <w:cols w:space="720"/>
        </w:sectPr>
      </w:pPr>
    </w:p>
    <w:p w:rsidR="004C7184" w:rsidRPr="00ED19D3" w:rsidRDefault="004C7184">
      <w:pPr>
        <w:pStyle w:val="a3"/>
        <w:spacing w:before="71"/>
        <w:ind w:left="119"/>
        <w:rPr>
          <w:rFonts w:ascii="Microsoft JhengHei" w:hAnsi="Microsoft JhengHei"/>
          <w:sz w:val="24"/>
          <w:szCs w:val="24"/>
          <w:lang w:eastAsia="zh-CN"/>
        </w:rPr>
      </w:pPr>
    </w:p>
    <w:p w:rsidR="004C7184" w:rsidRPr="00ED19D3" w:rsidRDefault="004C7184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4C7184" w:rsidRPr="00ED19D3" w:rsidRDefault="004C7184">
      <w:pPr>
        <w:spacing w:before="161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E96AB9" w:rsidRPr="00ED19D3" w:rsidRDefault="00ED19D3" w:rsidP="0087216B">
      <w:pPr>
        <w:spacing w:before="160"/>
        <w:ind w:left="1" w:hanging="1"/>
        <w:rPr>
          <w:rFonts w:ascii="Microsoft JhengHei" w:hAnsi="Microsoft JhengHei"/>
          <w:sz w:val="24"/>
          <w:szCs w:val="24"/>
          <w:lang w:eastAsia="zh-CN"/>
        </w:rPr>
      </w:pP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大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陆</w:t>
      </w:r>
      <w:proofErr w:type="gramStart"/>
      <w:r w:rsidRPr="00ED19D3">
        <w:rPr>
          <w:rFonts w:ascii="Microsoft JhengHei" w:hAnsi="Microsoft JhengHei" w:hint="eastAsia"/>
          <w:sz w:val="24"/>
          <w:szCs w:val="24"/>
          <w:lang w:eastAsia="zh-CN"/>
        </w:rPr>
        <w:t>方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项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目</w:t>
      </w:r>
      <w:proofErr w:type="gramEnd"/>
      <w:r w:rsidR="00DA74F6">
        <w:rPr>
          <w:rFonts w:ascii="Microsoft JhengHei" w:hAnsi="Microsoft JhengHei" w:hint="eastAsia"/>
          <w:sz w:val="24"/>
          <w:szCs w:val="24"/>
          <w:lang w:eastAsia="zh-CN"/>
        </w:rPr>
        <w:t>申请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人（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签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名</w:t>
      </w:r>
      <w:r w:rsidRPr="00ED19D3">
        <w:rPr>
          <w:rFonts w:ascii="Microsoft JhengHei" w:hAnsi="Microsoft JhengHei" w:hint="eastAsia"/>
          <w:spacing w:val="-120"/>
          <w:sz w:val="24"/>
          <w:szCs w:val="24"/>
          <w:lang w:eastAsia="zh-CN"/>
        </w:rPr>
        <w:t>）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：</w:t>
      </w:r>
    </w:p>
    <w:p w:rsidR="00E43DA1" w:rsidRPr="00ED19D3" w:rsidRDefault="00A7204A" w:rsidP="0087216B">
      <w:pPr>
        <w:spacing w:before="160"/>
        <w:ind w:leftChars="-1" w:left="-2" w:rightChars="-50" w:right="-110" w:firstLine="1"/>
        <w:rPr>
          <w:rFonts w:ascii="Microsoft JhengHei" w:hAnsi="Microsoft JhengHei"/>
          <w:sz w:val="24"/>
          <w:szCs w:val="24"/>
          <w:lang w:eastAsia="zh-CN"/>
        </w:rPr>
      </w:pPr>
      <w:r w:rsidRPr="00A7204A">
        <w:rPr>
          <w:rFonts w:ascii="Microsoft JhengHei" w:hAnsi="Microsoft JhengHei" w:hint="eastAsia"/>
          <w:sz w:val="24"/>
          <w:szCs w:val="24"/>
          <w:lang w:eastAsia="zh-CN"/>
        </w:rPr>
        <w:t>依托单位及院系：</w:t>
      </w:r>
    </w:p>
    <w:p w:rsidR="001E5FBD" w:rsidRPr="00A7204A" w:rsidRDefault="00A7204A" w:rsidP="00A7204A">
      <w:pPr>
        <w:spacing w:before="160"/>
        <w:ind w:left="17" w:rightChars="-50" w:right="-110" w:hangingChars="7" w:hanging="17"/>
        <w:rPr>
          <w:rFonts w:ascii="Microsoft JhengHei" w:hAnsi="Microsoft JhengHei"/>
          <w:sz w:val="24"/>
          <w:szCs w:val="24"/>
          <w:lang w:eastAsia="zh-CN"/>
        </w:rPr>
      </w:pPr>
      <w:r>
        <w:rPr>
          <w:rFonts w:ascii="Microsoft JhengHei" w:hAnsi="Microsoft JhengHei" w:hint="eastAsia"/>
          <w:sz w:val="24"/>
          <w:szCs w:val="24"/>
          <w:lang w:eastAsia="zh-CN"/>
        </w:rPr>
        <w:t>时间：</w:t>
      </w:r>
    </w:p>
    <w:p w:rsidR="004C7184" w:rsidRPr="00A7204A" w:rsidRDefault="00E62E12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  <w:r w:rsidRPr="00A7204A">
        <w:rPr>
          <w:rFonts w:ascii="Microsoft JhengHei" w:hAnsi="Microsoft JhengHei"/>
          <w:sz w:val="24"/>
          <w:szCs w:val="24"/>
          <w:lang w:eastAsia="zh-CN"/>
        </w:rPr>
        <w:br w:type="column"/>
      </w:r>
    </w:p>
    <w:p w:rsidR="00E96AB9" w:rsidRPr="00A7204A" w:rsidRDefault="00E96AB9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4C7184" w:rsidRPr="00A7204A" w:rsidRDefault="004C7184" w:rsidP="00E96AB9">
      <w:pPr>
        <w:spacing w:before="109"/>
        <w:ind w:left="120"/>
        <w:rPr>
          <w:rFonts w:ascii="Microsoft JhengHei" w:hAnsi="Microsoft JhengHei"/>
          <w:sz w:val="24"/>
          <w:szCs w:val="24"/>
          <w:lang w:eastAsia="zh-CN"/>
        </w:rPr>
      </w:pPr>
    </w:p>
    <w:p w:rsidR="00C47E86" w:rsidRPr="00A7204A" w:rsidRDefault="00ED19D3" w:rsidP="00E96AB9">
      <w:pPr>
        <w:spacing w:before="160"/>
        <w:ind w:left="120"/>
        <w:rPr>
          <w:rFonts w:ascii="Microsoft JhengHei" w:hAnsi="Microsoft JhengHei"/>
          <w:sz w:val="24"/>
          <w:szCs w:val="24"/>
          <w:lang w:eastAsia="zh-CN"/>
        </w:rPr>
      </w:pP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台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湾</w:t>
      </w:r>
      <w:proofErr w:type="gramStart"/>
      <w:r w:rsidRPr="00ED19D3">
        <w:rPr>
          <w:rFonts w:ascii="Microsoft JhengHei" w:hAnsi="Microsoft JhengHei" w:hint="eastAsia"/>
          <w:sz w:val="24"/>
          <w:szCs w:val="24"/>
          <w:lang w:eastAsia="zh-CN"/>
        </w:rPr>
        <w:t>方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项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目</w:t>
      </w:r>
      <w:proofErr w:type="gramEnd"/>
      <w:r w:rsidR="00DA74F6">
        <w:rPr>
          <w:rFonts w:ascii="Microsoft JhengHei" w:hAnsi="Microsoft JhengHei" w:hint="eastAsia"/>
          <w:sz w:val="24"/>
          <w:szCs w:val="24"/>
          <w:lang w:eastAsia="zh-CN"/>
        </w:rPr>
        <w:t>申请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人（</w:t>
      </w:r>
      <w:r w:rsidRPr="00ED19D3">
        <w:rPr>
          <w:rFonts w:ascii="Microsoft JhengHei" w:hAnsi="Microsoft JhengHei" w:hint="cs"/>
          <w:sz w:val="24"/>
          <w:szCs w:val="24"/>
          <w:lang w:eastAsia="zh-CN"/>
        </w:rPr>
        <w:t>签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名</w:t>
      </w:r>
      <w:r w:rsidRPr="00A7204A">
        <w:rPr>
          <w:rFonts w:ascii="Microsoft JhengHei" w:hAnsi="Microsoft JhengHei" w:hint="eastAsia"/>
          <w:sz w:val="24"/>
          <w:szCs w:val="24"/>
          <w:lang w:eastAsia="zh-CN"/>
        </w:rPr>
        <w:t>）</w:t>
      </w:r>
      <w:r w:rsidRPr="00ED19D3">
        <w:rPr>
          <w:rFonts w:ascii="Microsoft JhengHei" w:hAnsi="Microsoft JhengHei" w:hint="eastAsia"/>
          <w:sz w:val="24"/>
          <w:szCs w:val="24"/>
          <w:lang w:eastAsia="zh-CN"/>
        </w:rPr>
        <w:t>：</w:t>
      </w:r>
    </w:p>
    <w:p w:rsidR="00E43DA1" w:rsidRPr="00ED19D3" w:rsidRDefault="00A7204A" w:rsidP="00ED19D3">
      <w:pPr>
        <w:spacing w:before="160"/>
        <w:ind w:left="120" w:rightChars="-50" w:right="-110"/>
        <w:rPr>
          <w:rFonts w:ascii="Microsoft JhengHei" w:hAnsi="Microsoft JhengHei"/>
          <w:sz w:val="24"/>
          <w:szCs w:val="24"/>
          <w:lang w:eastAsia="zh-CN"/>
        </w:rPr>
      </w:pPr>
      <w:r>
        <w:rPr>
          <w:rFonts w:ascii="Microsoft JhengHei" w:hAnsi="Microsoft JhengHei" w:hint="eastAsia"/>
          <w:sz w:val="24"/>
          <w:szCs w:val="24"/>
          <w:lang w:eastAsia="zh-CN"/>
        </w:rPr>
        <w:t>所在单位及系所：</w:t>
      </w:r>
    </w:p>
    <w:p w:rsidR="001E5FBD" w:rsidRPr="00A7204A" w:rsidRDefault="00A7204A" w:rsidP="00E96AB9">
      <w:pPr>
        <w:spacing w:before="160"/>
        <w:ind w:left="120"/>
        <w:rPr>
          <w:rFonts w:ascii="Microsoft JhengHei" w:hAnsi="Microsoft JhengHei"/>
          <w:sz w:val="24"/>
          <w:szCs w:val="24"/>
          <w:lang w:eastAsia="zh-CN"/>
        </w:rPr>
      </w:pPr>
      <w:r>
        <w:rPr>
          <w:rFonts w:ascii="Microsoft JhengHei" w:hAnsi="Microsoft JhengHei" w:hint="eastAsia"/>
          <w:sz w:val="24"/>
          <w:szCs w:val="24"/>
          <w:lang w:eastAsia="zh-CN"/>
        </w:rPr>
        <w:t>时间：</w:t>
      </w:r>
    </w:p>
    <w:p w:rsidR="004C7184" w:rsidRPr="00A7204A" w:rsidRDefault="004C7184">
      <w:pPr>
        <w:rPr>
          <w:rFonts w:ascii="Microsoft JhengHei" w:hAnsi="Microsoft JhengHei"/>
          <w:sz w:val="24"/>
          <w:szCs w:val="24"/>
          <w:lang w:eastAsia="zh-CN"/>
        </w:rPr>
        <w:sectPr w:rsidR="004C7184" w:rsidRPr="00A7204A" w:rsidSect="009A7965">
          <w:type w:val="continuous"/>
          <w:pgSz w:w="11910" w:h="16840"/>
          <w:pgMar w:top="1400" w:right="1418" w:bottom="278" w:left="1418" w:header="720" w:footer="720" w:gutter="0"/>
          <w:cols w:num="2" w:space="154" w:equalWidth="0">
            <w:col w:w="4263" w:space="460"/>
            <w:col w:w="4351"/>
          </w:cols>
        </w:sectPr>
      </w:pPr>
    </w:p>
    <w:p w:rsidR="004C7184" w:rsidRPr="00A7204A" w:rsidRDefault="00E96AB9" w:rsidP="00DF1859">
      <w:pPr>
        <w:spacing w:before="160"/>
        <w:ind w:left="120"/>
        <w:rPr>
          <w:rFonts w:ascii="Microsoft JhengHei" w:hAnsi="Microsoft JhengHei"/>
          <w:sz w:val="24"/>
          <w:szCs w:val="24"/>
          <w:lang w:eastAsia="zh-CN"/>
        </w:rPr>
      </w:pPr>
      <w:r w:rsidRPr="00A7204A">
        <w:rPr>
          <w:rFonts w:ascii="Microsoft JhengHei" w:hAnsi="Microsoft JhengHei"/>
          <w:sz w:val="24"/>
          <w:szCs w:val="24"/>
          <w:lang w:eastAsia="zh-CN"/>
        </w:rPr>
        <w:lastRenderedPageBreak/>
        <w:tab/>
      </w:r>
    </w:p>
    <w:sectPr w:rsidR="004C7184" w:rsidRPr="00A7204A" w:rsidSect="00807D9E">
      <w:type w:val="continuous"/>
      <w:pgSz w:w="11910" w:h="16840"/>
      <w:pgMar w:top="1400" w:right="15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3C" w:rsidRDefault="0034593C" w:rsidP="003A104F">
      <w:r>
        <w:separator/>
      </w:r>
    </w:p>
  </w:endnote>
  <w:endnote w:type="continuationSeparator" w:id="1">
    <w:p w:rsidR="0034593C" w:rsidRDefault="0034593C" w:rsidP="003A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3C" w:rsidRDefault="0034593C" w:rsidP="003A104F">
      <w:r>
        <w:separator/>
      </w:r>
    </w:p>
  </w:footnote>
  <w:footnote w:type="continuationSeparator" w:id="1">
    <w:p w:rsidR="0034593C" w:rsidRDefault="0034593C" w:rsidP="003A1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45B"/>
    <w:multiLevelType w:val="hybridMultilevel"/>
    <w:tmpl w:val="8326DCEC"/>
    <w:lvl w:ilvl="0" w:tplc="F2381722">
      <w:start w:val="1"/>
      <w:numFmt w:val="decimal"/>
      <w:lvlText w:val="%1."/>
      <w:lvlJc w:val="left"/>
      <w:pPr>
        <w:ind w:left="450" w:hanging="45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1E4D01"/>
    <w:multiLevelType w:val="hybridMultilevel"/>
    <w:tmpl w:val="86781E94"/>
    <w:lvl w:ilvl="0" w:tplc="2CB6D1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>
    <w:nsid w:val="34BE08D4"/>
    <w:multiLevelType w:val="hybridMultilevel"/>
    <w:tmpl w:val="5C860044"/>
    <w:lvl w:ilvl="0" w:tplc="8250D0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>
    <w:nsid w:val="3C2B798E"/>
    <w:multiLevelType w:val="hybridMultilevel"/>
    <w:tmpl w:val="A2483B08"/>
    <w:lvl w:ilvl="0" w:tplc="94F878FA">
      <w:start w:val="1"/>
      <w:numFmt w:val="taiwaneseCountingThousand"/>
      <w:lvlText w:val="%1、"/>
      <w:lvlJc w:val="left"/>
      <w:pPr>
        <w:ind w:left="450" w:hanging="45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C7184"/>
    <w:rsid w:val="000A7647"/>
    <w:rsid w:val="001C4817"/>
    <w:rsid w:val="001E5FBD"/>
    <w:rsid w:val="00211CD3"/>
    <w:rsid w:val="00221A91"/>
    <w:rsid w:val="002412BF"/>
    <w:rsid w:val="0024326E"/>
    <w:rsid w:val="002A6AF6"/>
    <w:rsid w:val="0034593C"/>
    <w:rsid w:val="003A104F"/>
    <w:rsid w:val="00407386"/>
    <w:rsid w:val="004C7184"/>
    <w:rsid w:val="004D4844"/>
    <w:rsid w:val="004F0731"/>
    <w:rsid w:val="00501550"/>
    <w:rsid w:val="0052112F"/>
    <w:rsid w:val="00580A97"/>
    <w:rsid w:val="00660176"/>
    <w:rsid w:val="007123FE"/>
    <w:rsid w:val="00807D9E"/>
    <w:rsid w:val="00841A7F"/>
    <w:rsid w:val="0087216B"/>
    <w:rsid w:val="009763F2"/>
    <w:rsid w:val="009A7965"/>
    <w:rsid w:val="009B7F2D"/>
    <w:rsid w:val="009F3972"/>
    <w:rsid w:val="00A12F81"/>
    <w:rsid w:val="00A1547F"/>
    <w:rsid w:val="00A7204A"/>
    <w:rsid w:val="00AE7A7A"/>
    <w:rsid w:val="00B35620"/>
    <w:rsid w:val="00BB7E23"/>
    <w:rsid w:val="00BD0138"/>
    <w:rsid w:val="00BE5BE4"/>
    <w:rsid w:val="00C35681"/>
    <w:rsid w:val="00C47E86"/>
    <w:rsid w:val="00D30719"/>
    <w:rsid w:val="00D31E53"/>
    <w:rsid w:val="00DA74F6"/>
    <w:rsid w:val="00DB7D42"/>
    <w:rsid w:val="00DF1859"/>
    <w:rsid w:val="00E36A69"/>
    <w:rsid w:val="00E43DA1"/>
    <w:rsid w:val="00E62E12"/>
    <w:rsid w:val="00E96AB9"/>
    <w:rsid w:val="00ED0535"/>
    <w:rsid w:val="00ED19D3"/>
    <w:rsid w:val="00EF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9E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D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D9E"/>
    <w:pPr>
      <w:ind w:left="1019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807D9E"/>
  </w:style>
  <w:style w:type="paragraph" w:customStyle="1" w:styleId="TableParagraph">
    <w:name w:val="Table Paragraph"/>
    <w:basedOn w:val="a"/>
    <w:uiPriority w:val="1"/>
    <w:qFormat/>
    <w:rsid w:val="00807D9E"/>
  </w:style>
  <w:style w:type="table" w:styleId="a5">
    <w:name w:val="Table Grid"/>
    <w:basedOn w:val="a1"/>
    <w:uiPriority w:val="39"/>
    <w:rsid w:val="00BD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3A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104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1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104F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9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D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3A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A104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A1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A104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0F09-84A2-427F-BF1D-A30BE17B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&lt;4D6963726F736F667420576F7264202D20BACFD7F7D1D0BEBFD0ADD2E9&gt;</dc:title>
  <dc:creator>Shaohua</dc:creator>
  <cp:lastModifiedBy>user</cp:lastModifiedBy>
  <cp:revision>24</cp:revision>
  <cp:lastPrinted>2020-06-09T02:59:00Z</cp:lastPrinted>
  <dcterms:created xsi:type="dcterms:W3CDTF">2019-04-22T01:26:00Z</dcterms:created>
  <dcterms:modified xsi:type="dcterms:W3CDTF">2020-06-11T00:29:00Z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2018-12-17T00:00:00Z</vt:filetime>
  </property>
</Properties>
</file>