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99" w:rsidRDefault="00005099" w:rsidP="00005099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05099" w:rsidRPr="00D83418" w:rsidRDefault="00005099" w:rsidP="00005099">
      <w:pPr>
        <w:ind w:firstLineChars="200" w:firstLine="420"/>
      </w:pPr>
      <w:bookmarkStart w:id="0" w:name="_GoBack"/>
      <w:bookmarkEnd w:id="0"/>
      <w:r w:rsidRPr="00D83418">
        <w:t>2018</w:t>
      </w:r>
      <w:r w:rsidRPr="00D83418">
        <w:t>年度</w:t>
      </w:r>
      <w:r w:rsidRPr="00D83418">
        <w:t>“</w:t>
      </w:r>
      <w:r w:rsidRPr="00D83418">
        <w:t>江苏省社科应用研究精品工程</w:t>
      </w:r>
      <w:r w:rsidRPr="00D83418">
        <w:t>”</w:t>
      </w:r>
      <w:r w:rsidRPr="00D83418">
        <w:t>课题指南</w:t>
      </w:r>
    </w:p>
    <w:p w:rsidR="00005099" w:rsidRPr="00D83418" w:rsidRDefault="00005099" w:rsidP="00005099">
      <w:r w:rsidRPr="00D83418"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7587"/>
      </w:tblGrid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课</w:t>
            </w:r>
            <w:r w:rsidRPr="00D83418">
              <w:t xml:space="preserve"> </w:t>
            </w:r>
            <w:r w:rsidRPr="00D83418">
              <w:t>题</w:t>
            </w:r>
            <w:r w:rsidRPr="00D83418">
              <w:t xml:space="preserve"> </w:t>
            </w:r>
            <w:r w:rsidRPr="00D83418">
              <w:t>指</w:t>
            </w:r>
            <w:r w:rsidRPr="00D83418">
              <w:t xml:space="preserve"> </w:t>
            </w:r>
            <w:r w:rsidRPr="00D83418">
              <w:t>南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江苏改革开放四十年主要成就、经验与启示研究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江苏建设现代化经济体系的重点问题及对策研究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江苏率先实现高质量发展的政策支撑研究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江苏建设</w:t>
            </w:r>
            <w:r w:rsidRPr="00D83418">
              <w:t>“</w:t>
            </w:r>
            <w:r w:rsidRPr="00D83418">
              <w:t>一带一路</w:t>
            </w:r>
            <w:r w:rsidRPr="00D83418">
              <w:t>”</w:t>
            </w:r>
            <w:r w:rsidRPr="00D83418">
              <w:t>交汇点的优势及路径研究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江苏推进</w:t>
            </w:r>
            <w:r w:rsidRPr="00D83418">
              <w:t>“1+3”</w:t>
            </w:r>
            <w:r w:rsidRPr="00D83418">
              <w:t>功能区战略的差异</w:t>
            </w:r>
            <w:proofErr w:type="gramStart"/>
            <w:r w:rsidRPr="00D83418">
              <w:t>化考核</w:t>
            </w:r>
            <w:proofErr w:type="gramEnd"/>
            <w:r w:rsidRPr="00D83418">
              <w:t>评价研究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扬子江城市群与长三角区域一体化融合发展研究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江苏探索建设自由贸易港的条件和举措研究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</w:t>
            </w:r>
            <w:r w:rsidRPr="00D83418">
              <w:t>“</w:t>
            </w:r>
            <w:r w:rsidRPr="00D83418">
              <w:t>乡村振兴</w:t>
            </w:r>
            <w:r w:rsidRPr="00D83418">
              <w:t>”</w:t>
            </w:r>
            <w:r w:rsidRPr="00D83418">
              <w:t>战略实施机制研究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技术变革背景下江苏科技创新问题研究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生态环境系统治理与推进美丽江苏建设研究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江苏推进重点领域军民融合发展对策研究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推动江苏经济发展质量变革、效率变革、动力变革的对策研究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江苏建设实体经济、科技创新、现代金融、人力资源协同发展的产业体系研究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江苏推进互联网、大数据、人工智能与实体经济融合路径研究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江苏发展航空经济产业思路与对策研究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江苏培育贸易新</w:t>
            </w:r>
            <w:proofErr w:type="gramStart"/>
            <w:r w:rsidRPr="00D83418">
              <w:t>业态新模式</w:t>
            </w:r>
            <w:proofErr w:type="gramEnd"/>
            <w:r w:rsidRPr="00D83418">
              <w:t>的实施方式研究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江苏培育新经济</w:t>
            </w:r>
            <w:r w:rsidRPr="00D83418">
              <w:t>“</w:t>
            </w:r>
            <w:r w:rsidRPr="00D83418">
              <w:t>独角兽</w:t>
            </w:r>
            <w:r w:rsidRPr="00D83418">
              <w:t>”</w:t>
            </w:r>
            <w:r w:rsidRPr="00D83418">
              <w:t>企业对策研究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江苏中小企业创新支持体系研究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江苏现代农业产业体系、生产体系、经营体系构建路径研究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lastRenderedPageBreak/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江苏、浙江、广东科技创新体制比较研究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江苏省综合交通运输体系建设与城市群发展关系研究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全面深化长三角一体化协同机制研究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江苏现代服务业创新发展研究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江苏制造业企业服务化转型研究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大数据驱动下的审计技术创新研究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江苏构建具有全球竞争力的人才制度体系研究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江苏深化</w:t>
            </w:r>
            <w:r w:rsidRPr="00D83418">
              <w:t>“</w:t>
            </w:r>
            <w:r w:rsidRPr="00D83418">
              <w:t>放管服</w:t>
            </w:r>
            <w:r w:rsidRPr="00D83418">
              <w:t>”</w:t>
            </w:r>
            <w:r w:rsidRPr="00D83418">
              <w:t>改革关键问题研究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江苏金融风险防范化解机制研究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新时代江苏防范</w:t>
            </w:r>
            <w:r w:rsidRPr="00D83418">
              <w:t>“</w:t>
            </w:r>
            <w:r w:rsidRPr="00D83418">
              <w:t>塔西</w:t>
            </w:r>
            <w:proofErr w:type="gramStart"/>
            <w:r w:rsidRPr="00D83418">
              <w:t>佗</w:t>
            </w:r>
            <w:proofErr w:type="gramEnd"/>
            <w:r w:rsidRPr="00D83418">
              <w:t>陷阱</w:t>
            </w:r>
            <w:r w:rsidRPr="00D83418">
              <w:t>”</w:t>
            </w:r>
            <w:r w:rsidRPr="00D83418">
              <w:t>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江苏构建网络综合治理体系研究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江苏优化营商环境的关键问题及对策研究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江苏激发和保护企业家精神的思路及对策研究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江苏打造区域高水平社会治安防控体系思路与对策研究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江苏共建共治共享的社会治理格局推进机制研究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江苏城市精细</w:t>
            </w:r>
            <w:proofErr w:type="gramStart"/>
            <w:r w:rsidRPr="00D83418">
              <w:t>化治理</w:t>
            </w:r>
            <w:proofErr w:type="gramEnd"/>
            <w:r w:rsidRPr="00D83418">
              <w:t>实践模式研究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江苏推进农业转移人口市民化研究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人口老龄化与江苏养老体系建设研究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江苏精准扶贫工作的跟踪调查与评价研究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江苏打造大运河文化标识的思路与对策研究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江苏文化</w:t>
            </w:r>
            <w:proofErr w:type="gramStart"/>
            <w:r w:rsidRPr="00D83418">
              <w:t>软实力</w:t>
            </w:r>
            <w:proofErr w:type="gramEnd"/>
            <w:r w:rsidRPr="00D83418">
              <w:t>评估与提升路径研究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“</w:t>
            </w:r>
            <w:r w:rsidRPr="00D83418">
              <w:t>一带一路</w:t>
            </w:r>
            <w:r w:rsidRPr="00D83418">
              <w:t>”</w:t>
            </w:r>
            <w:r w:rsidRPr="00D83418">
              <w:t>背景下江苏加快文化</w:t>
            </w:r>
            <w:r w:rsidRPr="00D83418">
              <w:t>“</w:t>
            </w:r>
            <w:r w:rsidRPr="00D83418">
              <w:t>走出去</w:t>
            </w:r>
            <w:r w:rsidRPr="00D83418">
              <w:t>”</w:t>
            </w:r>
            <w:r w:rsidRPr="00D83418">
              <w:t>战略研究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lastRenderedPageBreak/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江苏培育新型文化业</w:t>
            </w:r>
            <w:proofErr w:type="gramStart"/>
            <w:r w:rsidRPr="00D83418">
              <w:t>态研究</w:t>
            </w:r>
            <w:proofErr w:type="gramEnd"/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新时代城镇化背景下的农村社会空间变迁研究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江苏优秀地域历史文化传承与弘扬研究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江苏提升高校服务地方发展能力研究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校企深度融合背景下高职院校人才培养模式创新研究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新时代江苏高等教育国际化转型发展研究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江苏基层党组织建设现状、问题及对策研究</w:t>
            </w:r>
          </w:p>
        </w:tc>
      </w:tr>
      <w:tr w:rsidR="00005099" w:rsidRPr="00D83418" w:rsidTr="00905B86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江苏建立干部鼓励激励、容错纠错、能上能下机制研究</w:t>
            </w:r>
          </w:p>
        </w:tc>
      </w:tr>
      <w:tr w:rsidR="00005099" w:rsidRPr="00D83418" w:rsidTr="00905B86">
        <w:trPr>
          <w:trHeight w:val="67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099" w:rsidRPr="00D83418" w:rsidRDefault="00005099" w:rsidP="00905B86">
            <w:r w:rsidRPr="00D83418">
              <w:t>服务经济社会发展的哲学社会科学基础理论和学科创新问题研究</w:t>
            </w:r>
          </w:p>
        </w:tc>
      </w:tr>
    </w:tbl>
    <w:p w:rsidR="00FD3EF1" w:rsidRPr="00005099" w:rsidRDefault="00FD3EF1"/>
    <w:sectPr w:rsidR="00FD3EF1" w:rsidRPr="00005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99"/>
    <w:rsid w:val="00005099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1061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陈海丽</dc:creator>
  <cp:lastModifiedBy>陈海丽</cp:lastModifiedBy>
  <cp:revision>1</cp:revision>
  <dcterms:created xsi:type="dcterms:W3CDTF">2018-04-23T02:24:00Z</dcterms:created>
  <dcterms:modified xsi:type="dcterms:W3CDTF">2018-04-23T02:29:00Z</dcterms:modified>
</cp:coreProperties>
</file>