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方正仿宋_GB2312"/>
          <w:color w:val="000000"/>
          <w:sz w:val="32"/>
          <w:szCs w:val="32"/>
        </w:rPr>
      </w:pPr>
      <w:r>
        <w:rPr>
          <w:rFonts w:hint="eastAsia" w:ascii="黑体" w:hAnsi="黑体" w:eastAsia="黑体" w:cs="方正仿宋_GB2312"/>
          <w:color w:val="000000"/>
          <w:sz w:val="32"/>
          <w:szCs w:val="32"/>
        </w:rPr>
        <w:t>附件1</w:t>
      </w:r>
    </w:p>
    <w:p>
      <w:pPr>
        <w:rPr>
          <w:rFonts w:hint="eastAsia" w:ascii="黑体" w:hAnsi="黑体" w:eastAsia="黑体" w:cs="方正仿宋_GB2312"/>
          <w:color w:val="000000"/>
          <w:szCs w:val="21"/>
        </w:rPr>
      </w:pPr>
    </w:p>
    <w:p>
      <w:pPr>
        <w:tabs>
          <w:tab w:val="left" w:pos="426"/>
        </w:tabs>
        <w:snapToGrid w:val="0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“典赞·2023科普江苏”活动项目</w:t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br w:type="textWrapping"/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基本申报条件</w:t>
      </w:r>
    </w:p>
    <w:p>
      <w:pPr>
        <w:tabs>
          <w:tab w:val="left" w:pos="426"/>
        </w:tabs>
        <w:rPr>
          <w:rFonts w:hint="eastAsia" w:ascii="黑体" w:hAnsi="黑体" w:eastAsia="黑体" w:cs="黑体"/>
          <w:color w:val="000000"/>
          <w:szCs w:val="21"/>
        </w:rPr>
      </w:pPr>
    </w:p>
    <w:p>
      <w:pPr>
        <w:tabs>
          <w:tab w:val="left" w:pos="426"/>
        </w:tabs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一、年度科普人物</w:t>
      </w:r>
    </w:p>
    <w:p>
      <w:pPr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年度科普人物分为科研科普类、基层和社会科普类两类。两类均含科普团队。其中，科普团队要求成立三年（含）以上。</w:t>
      </w:r>
    </w:p>
    <w:p>
      <w:pPr>
        <w:ind w:firstLine="640" w:firstLineChars="200"/>
        <w:rPr>
          <w:rFonts w:hint="eastAsia"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（一）科研科普类（含团队）</w:t>
      </w:r>
    </w:p>
    <w:p>
      <w:pPr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1．热爱科普事业，长期从事科普工作的科研工作者或积极参与科普工作的科学家，在促进公众科学素质提升中做出突出贡献。科普团队拥有较强的团结协作精神，长期集体开展科普工作。</w:t>
      </w:r>
    </w:p>
    <w:p>
      <w:pPr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2．能够将科研成果通过科普手段广泛传播，开发具有创新性和推广价值的科普作品，取得良好社会反响。</w:t>
      </w:r>
    </w:p>
    <w:p>
      <w:pPr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3．科普受众面大，社会效益显著。</w:t>
      </w:r>
    </w:p>
    <w:p>
      <w:pPr>
        <w:ind w:firstLine="640" w:firstLineChars="200"/>
        <w:rPr>
          <w:rFonts w:hint="eastAsia"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（二）基层和社会科普类（含团队）</w:t>
      </w:r>
    </w:p>
    <w:p>
      <w:pPr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．热爱科普事业，长期直接面向公众开展具体科普工作的人员，包括科技辅导员、科普中国信息员、农技推广员、科普志愿者、媒体工作者、流动科技馆和科普大篷车工作人员等。科普团队拥有较强的团结协作精神，长期集体开展科普工作。</w:t>
      </w:r>
    </w:p>
    <w:p>
      <w:pPr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2．具有较强的科学传播、推广、示范和组织能力，业务素质好，坚持创新，特色突出。</w:t>
      </w:r>
    </w:p>
    <w:p>
      <w:pPr>
        <w:overflowPunct w:val="0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3．带头开展和组织科普活动，传播渠道和覆盖人群数量大，深受公众欢迎，科普工作成效显著。 </w:t>
      </w:r>
    </w:p>
    <w:p>
      <w:pPr>
        <w:ind w:firstLine="643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年度科普事件</w:t>
      </w:r>
    </w:p>
    <w:p>
      <w:pPr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1．本年度公众重点关注的有影响力的科普活动、科普论坛、科普展览等科学传播活动。</w:t>
      </w:r>
    </w:p>
    <w:p>
      <w:pPr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2．受众面较广，内容具有创新性，大力弘扬科学精神和科学家精神，促进公众了解前沿科技动态。</w:t>
      </w:r>
    </w:p>
    <w:p>
      <w:pPr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3．引发媒体广泛报道传播，公众知晓度高，引发全民性讨论。</w:t>
      </w:r>
    </w:p>
    <w:p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三、年度科普自媒体</w:t>
      </w:r>
    </w:p>
    <w:p>
      <w:pPr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1．坚持正确政治方向，弘扬主旋律，激发正能量，正确引导网络的舆论生态。</w:t>
      </w:r>
    </w:p>
    <w:p>
      <w:pPr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2．传播内容具有良好的科学性，贴近大众需求，通俗易懂。既聚焦社会热点问题解读，又突出前沿科研成果科普宣传，在提升公众科学素养中发挥积极作用。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hint="eastAsia" w:eastAsia="仿宋_GB2312"/>
          <w:color w:val="00000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自媒体号已建立2年以上（含2年），注册信息、备案信息完善。重点关注账号发布的作品特别是原创作品数量和质量，作品的阅读量、点赞量、转发量等情况。</w:t>
      </w:r>
    </w:p>
    <w:p>
      <w:pPr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附件2</w:t>
      </w:r>
    </w:p>
    <w:p>
      <w:pPr>
        <w:rPr>
          <w:rFonts w:hint="eastAsia" w:ascii="黑体" w:hAnsi="黑体" w:eastAsia="黑体" w:cs="仿宋_GB2312"/>
          <w:color w:val="000000"/>
          <w:szCs w:val="21"/>
        </w:rPr>
      </w:pPr>
    </w:p>
    <w:p>
      <w:pPr>
        <w:jc w:val="center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“典赞·2023科普江苏”活动推荐函</w:t>
      </w:r>
      <w:r>
        <w:rPr>
          <w:rFonts w:hint="eastAsia" w:ascii="楷体_GB2312" w:hAnsi="仿宋" w:eastAsia="楷体_GB2312"/>
          <w:color w:val="000000"/>
          <w:sz w:val="32"/>
          <w:szCs w:val="32"/>
        </w:rPr>
        <w:t>（样例）</w:t>
      </w:r>
    </w:p>
    <w:p>
      <w:pPr>
        <w:rPr>
          <w:rFonts w:hint="eastAsia" w:ascii="仿宋" w:hAnsi="仿宋" w:eastAsia="仿宋"/>
          <w:color w:val="000000"/>
          <w:szCs w:val="21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一、推荐名单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推荐的年度科普人物和作品，每项均不多于5个，并请充分考虑每类申报数量的均衡性；科普人物推荐人选要突出代表性和广泛性。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年度科普人物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姓名、工作单位、职务/职称、所属类别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（二）年度科普事件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项目名称、活动组织单位、活动受众人数、所属类别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（三）年度科普自媒体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媒体名称、发布文章数量、原创数量、总浏览量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二、组织动员情况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简要描述本领域、本区域组织开展典赞推选活动的情况，如申报数量、宣传情况等。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三、联系方式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联系人、联系电话、邮寄地址等。</w:t>
      </w:r>
    </w:p>
    <w:p>
      <w:pPr>
        <w:spacing w:line="580" w:lineRule="exact"/>
        <w:ind w:firstLine="4960" w:firstLineChars="15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单位名称（加盖公章）</w:t>
      </w:r>
    </w:p>
    <w:p>
      <w:pPr>
        <w:spacing w:line="580" w:lineRule="exact"/>
        <w:ind w:firstLine="5760" w:firstLineChars="18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</w:p>
    <w:p>
      <w:pPr>
        <w:widowControl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</w:p>
    <w:p>
      <w:pPr>
        <w:widowControl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widowControl/>
        <w:jc w:val="left"/>
        <w:rPr>
          <w:rFonts w:hint="eastAsia" w:ascii="黑体" w:hAnsi="黑体" w:eastAsia="黑体" w:cs="黑体"/>
          <w:color w:val="000000"/>
          <w:szCs w:val="21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“典赞·2023科普江苏”活动推荐表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（年度科普人物）</w:t>
      </w:r>
    </w:p>
    <w:p>
      <w:pPr>
        <w:snapToGrid w:val="0"/>
        <w:rPr>
          <w:rFonts w:hint="eastAsia" w:ascii="仿宋_GB2312" w:hAnsi="方正小标宋_GBK" w:eastAsia="仿宋_GB2312" w:cs="方正小标宋_GBK"/>
          <w:color w:val="000000"/>
          <w:szCs w:val="21"/>
        </w:rPr>
      </w:pPr>
    </w:p>
    <w:tbl>
      <w:tblPr>
        <w:tblStyle w:val="2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812"/>
        <w:gridCol w:w="1418"/>
        <w:gridCol w:w="1926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推荐单位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联系人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照片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（单人/团队横、竖版工作照各1张，大小不超过1M）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邮箱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被推荐人姓名（团队负责人）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出生年月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性别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职务/职称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邮箱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类别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科研科普人物（含团队） 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基层与社会科普人物（含团队）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团队信息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（仅须团队填写，包含团队名称、成立日期，以及不超过3名核心成员姓名、工作单位和职务职称。填写时请删除本段。）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人物简介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（含团队）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简要概述：（对人物或团队作简要概述，不超过300字；团队须介绍近3年的情况。详细材料可另附，不超过2000字。如有相关媒体报道，可附不超过3篇报道链接。填写时请删除本段。）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推荐理由</w:t>
            </w:r>
          </w:p>
        </w:tc>
        <w:tc>
          <w:tcPr>
            <w:tcW w:w="7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>
      <w:pPr>
        <w:widowControl/>
        <w:jc w:val="left"/>
        <w:rPr>
          <w:rFonts w:ascii="黑体" w:hAnsi="黑体" w:eastAsia="黑体" w:cs="黑体"/>
          <w:color w:val="000000"/>
          <w:szCs w:val="21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Cs w:val="21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Cs w:val="21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Cs w:val="21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Cs w:val="21"/>
        </w:rPr>
      </w:pPr>
    </w:p>
    <w:p>
      <w:pPr>
        <w:widowControl/>
        <w:jc w:val="left"/>
        <w:rPr>
          <w:rFonts w:hint="eastAsia" w:ascii="黑体" w:hAnsi="黑体" w:eastAsia="黑体" w:cs="黑体"/>
          <w:color w:val="000000"/>
          <w:szCs w:val="21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“典赞·2023科普江苏”活动推荐表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（年度科普事件）</w:t>
      </w:r>
    </w:p>
    <w:p>
      <w:pPr>
        <w:snapToGrid w:val="0"/>
        <w:rPr>
          <w:rFonts w:hint="eastAsia" w:ascii="仿宋_GB2312" w:hAnsi="方正小标宋_GBK" w:eastAsia="仿宋_GB2312" w:cs="方正小标宋_GBK"/>
          <w:color w:val="000000"/>
          <w:szCs w:val="21"/>
        </w:rPr>
      </w:pPr>
    </w:p>
    <w:tbl>
      <w:tblPr>
        <w:tblStyle w:val="2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965"/>
        <w:gridCol w:w="2234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推荐单位名称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邮箱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类别</w:t>
            </w: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科普活动  </w:t>
            </w:r>
            <w:r>
              <w:rPr>
                <w:rFonts w:ascii="宋体" w:hAnsi="宋体" w:cs="宋体"/>
                <w:color w:val="000000"/>
                <w:szCs w:val="21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科普论坛  </w:t>
            </w:r>
            <w:r>
              <w:rPr>
                <w:rFonts w:ascii="宋体" w:hAnsi="宋体" w:cs="宋体"/>
                <w:color w:val="000000"/>
                <w:szCs w:val="21"/>
              </w:rPr>
              <w:sym w:font="Wingdings" w:char="F0A8"/>
            </w:r>
            <w:r>
              <w:rPr>
                <w:rFonts w:hint="eastAsia" w:ascii="宋体" w:hAnsi="宋体" w:cs="宋体"/>
                <w:color w:val="000000"/>
                <w:szCs w:val="21"/>
              </w:rPr>
              <w:t>科普展览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被推荐项目名称</w:t>
            </w: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活动组织单位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活动开展时间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活动受众人数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  箱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事件简介</w:t>
            </w: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简要概述：（对事件作简要概述，不超过300字，详细材料可另附，不超过2000字。如有相关媒体报道，可附不超过3篇报道链接。通过附件提交多角度清晰照片。填写时请删除本段。）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推荐理由</w:t>
            </w:r>
          </w:p>
        </w:tc>
        <w:tc>
          <w:tcPr>
            <w:tcW w:w="7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（请根据活动通知基本申报条件填写，不超过200字。可单独另附材料，不超过1000字。填写时请删除本段。）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color w:val="000000"/>
          <w:szCs w:val="21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Cs w:val="21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Cs w:val="21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Cs w:val="21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Cs w:val="21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Cs w:val="21"/>
        </w:rPr>
      </w:pPr>
    </w:p>
    <w:p>
      <w:pPr>
        <w:widowControl/>
        <w:jc w:val="left"/>
        <w:rPr>
          <w:rFonts w:hint="eastAsia" w:ascii="黑体" w:hAnsi="黑体" w:eastAsia="黑体" w:cs="黑体"/>
          <w:color w:val="000000"/>
          <w:szCs w:val="21"/>
        </w:rPr>
      </w:pPr>
    </w:p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 xml:space="preserve"> “典赞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·</w:t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2023科普江苏”活动推荐表</w:t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br w:type="textWrapping"/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（年度科普自媒体）</w:t>
      </w:r>
    </w:p>
    <w:p>
      <w:pPr>
        <w:widowControl/>
        <w:jc w:val="left"/>
        <w:rPr>
          <w:rFonts w:hint="eastAsia" w:ascii="黑体" w:hAnsi="黑体" w:eastAsia="黑体" w:cs="黑体"/>
          <w:color w:val="000000"/>
          <w:szCs w:val="21"/>
        </w:rPr>
      </w:pPr>
    </w:p>
    <w:tbl>
      <w:tblPr>
        <w:tblStyle w:val="2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985"/>
        <w:gridCol w:w="1179"/>
        <w:gridCol w:w="1110"/>
        <w:gridCol w:w="613"/>
        <w:gridCol w:w="603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推荐单位名称</w:t>
            </w: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联系人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邮箱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被推荐媒体名称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建立时间</w:t>
            </w: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粉丝数量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发布文章数量</w:t>
            </w: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原创数量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总浏览量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总点赞量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总转发量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联系人</w:t>
            </w: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  箱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作品简介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简要概述：（对自媒体作简要概述，不超过300字。网上链接、浏览量截图及详细材料请作为佐证材料另附，不超过2000字。如有相关媒体报道，可附不超过3篇报道链接。填写时请删除本段。）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获奖情况：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推荐理由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（请根据活动通知基本申报条件填写，不超过200字。可单独另附材料，不超过1000字。填写时请删除本段。）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397B2A5-EFAA-4F8B-9846-8F7C0909878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254D6E5-724D-4865-BA69-E88B7B6017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EBBF31B-C248-4664-AAEF-96FC70B90EC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2DE5BA3-0ADF-4B21-BF92-D36DE1CA4F4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8E75B10-8F03-4BB9-ADB7-247E6B6F3BB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90DADF5C-52A2-45BF-86B7-09055F224AE8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7" w:fontKey="{CDCD730F-1862-4E8F-997C-188CA808B31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EF9FE4BF-4997-4F72-B78C-CAE8B9E322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C8E41F7E-98D7-4013-AA01-6336CB4CE53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2D1D4"/>
    <w:multiLevelType w:val="singleLevel"/>
    <w:tmpl w:val="0712D1D4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yMzAyMmFlNmUzYWZmYzA3OTFjNDEwY2RmY2E2YjkifQ=="/>
  </w:docVars>
  <w:rsids>
    <w:rsidRoot w:val="007275CC"/>
    <w:rsid w:val="007275CC"/>
    <w:rsid w:val="00D75E45"/>
    <w:rsid w:val="300B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310</Words>
  <Characters>1770</Characters>
  <Lines>14</Lines>
  <Paragraphs>4</Paragraphs>
  <TotalTime>1</TotalTime>
  <ScaleCrop>false</ScaleCrop>
  <LinksUpToDate>false</LinksUpToDate>
  <CharactersWithSpaces>2076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2023-10-12T08:03:00Z</dcterms:created>
  <dc:creator>方慧玲</dc:creator>
  <cp:lastModifiedBy>毛妮</cp:lastModifiedBy>
  <dcterms:modified xsi:type="dcterms:W3CDTF">2023-11-01T08:12:19Z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E51A8B50175A4966BF8AE53942363397_12</vt:lpwstr>
  </property>
</Properties>
</file>